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9D03" w14:textId="77777777" w:rsidR="0065590F" w:rsidRPr="00105F2A" w:rsidRDefault="0065590F" w:rsidP="00105F2A">
      <w:pPr>
        <w:pStyle w:val="Title"/>
        <w:rPr>
          <w:rFonts w:ascii="Gotham Book" w:hAnsi="Gotham Book"/>
          <w:b/>
          <w:color w:val="1E5E9F" w:themeColor="accent3" w:themeShade="BF"/>
          <w:sz w:val="48"/>
          <w:szCs w:val="48"/>
        </w:rPr>
      </w:pPr>
      <w:r w:rsidRPr="00105F2A">
        <w:rPr>
          <w:rFonts w:ascii="Gotham Book" w:eastAsia="Times New Roman" w:hAnsi="Gotham Book"/>
          <w:b/>
          <w:color w:val="1E5E9F" w:themeColor="accent3" w:themeShade="BF"/>
          <w:sz w:val="48"/>
          <w:szCs w:val="48"/>
        </w:rPr>
        <w:t>Public Service Announcements</w:t>
      </w:r>
    </w:p>
    <w:p w14:paraId="369B6DC2" w14:textId="77777777" w:rsidR="00105F2A" w:rsidRPr="009A3D86" w:rsidRDefault="0065590F"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One of the best ways to promote probation and parole</w:t>
      </w:r>
      <w:r w:rsidR="00D06195">
        <w:rPr>
          <w:rFonts w:eastAsia="Times New Roman" w:cs="Times New Roman"/>
          <w:color w:val="000000"/>
        </w:rPr>
        <w:t xml:space="preserve"> staff</w:t>
      </w:r>
      <w:r w:rsidRPr="009A3D86">
        <w:rPr>
          <w:rFonts w:eastAsia="Times New Roman" w:cs="Times New Roman"/>
          <w:color w:val="000000"/>
        </w:rPr>
        <w:t xml:space="preserve"> is through the broadcasting of public service announcements (PSAs). The three sample PSAs can be utilized for either radio or television stations. Each PSA should be personalized to include contact information for local probation/parole services, along with any relevant data that accurately reflect the officers in the area the PSAs are broadcast. Someone should contact local radio and television at least six weeks prior to the week, and ask to speak to the public service director. He/she can provide guidelines about whether the station accepts PSAs and the preferred format. While some stations accept PSA scripts that are read by on-air personalities, others ask that a representative from the organization that submits them read the scripts. Be sure to understand and follow any guidelines that radio and television stations provide.</w:t>
      </w:r>
      <w:r w:rsidR="00105F2A">
        <w:rPr>
          <w:rFonts w:eastAsia="Times New Roman" w:cs="Times New Roman"/>
          <w:color w:val="000000"/>
        </w:rPr>
        <w:br/>
      </w:r>
    </w:p>
    <w:p w14:paraId="03CE7403" w14:textId="77777777" w:rsidR="0065590F" w:rsidRPr="00105F2A" w:rsidRDefault="0065590F" w:rsidP="00105F2A">
      <w:pPr>
        <w:rPr>
          <w:rStyle w:val="IntenseEmphasis"/>
          <w:rFonts w:ascii="Gotham Book" w:hAnsi="Gotham Book" w:cs="Calibri Light"/>
          <w:b/>
          <w:i w:val="0"/>
          <w:color w:val="1E5E9F" w:themeColor="accent3" w:themeShade="BF"/>
          <w:sz w:val="32"/>
          <w:szCs w:val="32"/>
        </w:rPr>
      </w:pPr>
      <w:r w:rsidRPr="00105F2A">
        <w:rPr>
          <w:rStyle w:val="IntenseEmphasis"/>
          <w:rFonts w:ascii="Gotham Book" w:hAnsi="Gotham Book" w:cs="Calibri Light"/>
          <w:b/>
          <w:i w:val="0"/>
          <w:color w:val="1E5E9F" w:themeColor="accent3" w:themeShade="BF"/>
          <w:sz w:val="32"/>
          <w:szCs w:val="32"/>
        </w:rPr>
        <w:t>:60 SECONDS</w:t>
      </w:r>
    </w:p>
    <w:p w14:paraId="224543F9" w14:textId="77777777" w:rsidR="0065590F" w:rsidRPr="009A3D86" w:rsidRDefault="0065590F"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Did you know that there are (place number here) people in (city/county/state) on probation and (place number here) people on parole in (city/county/state)?</w:t>
      </w:r>
    </w:p>
    <w:p w14:paraId="564D79BA" w14:textId="4628EAE2" w:rsidR="0065590F" w:rsidRPr="009A3D86" w:rsidRDefault="0065590F"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 xml:space="preserve">July </w:t>
      </w:r>
      <w:r w:rsidR="00733186">
        <w:rPr>
          <w:rFonts w:eastAsia="Times New Roman" w:cs="Times New Roman"/>
          <w:color w:val="000000"/>
        </w:rPr>
        <w:t>18-24, 2021</w:t>
      </w:r>
      <w:r w:rsidRPr="009A3D86">
        <w:rPr>
          <w:rFonts w:eastAsia="Times New Roman" w:cs="Times New Roman"/>
          <w:color w:val="000000"/>
        </w:rPr>
        <w:t xml:space="preserve"> is </w:t>
      </w:r>
      <w:r w:rsidR="005528E2" w:rsidRPr="009A3D86">
        <w:rPr>
          <w:rFonts w:eastAsia="Times New Roman" w:cs="Times New Roman"/>
          <w:color w:val="000000"/>
        </w:rPr>
        <w:t>Pretrial, Probation</w:t>
      </w:r>
      <w:r w:rsidR="00010184">
        <w:rPr>
          <w:rFonts w:eastAsia="Times New Roman" w:cs="Times New Roman"/>
          <w:color w:val="000000"/>
        </w:rPr>
        <w:t>,</w:t>
      </w:r>
      <w:r w:rsidR="005528E2" w:rsidRPr="009A3D86">
        <w:rPr>
          <w:rFonts w:eastAsia="Times New Roman" w:cs="Times New Roman"/>
          <w:color w:val="000000"/>
        </w:rPr>
        <w:t xml:space="preserve"> and Parole</w:t>
      </w:r>
      <w:r w:rsidRPr="009A3D86">
        <w:rPr>
          <w:rFonts w:eastAsia="Times New Roman" w:cs="Times New Roman"/>
          <w:color w:val="000000"/>
        </w:rPr>
        <w:t xml:space="preserve"> Supervision Week – a time for the nation and (city/county/state) to recognize the men and women who work each and every day to supervise offenders in our communities, but also who provide support mechanisms to assist the people they supervise to get housing, jobs</w:t>
      </w:r>
      <w:r w:rsidR="00010184">
        <w:rPr>
          <w:rFonts w:eastAsia="Times New Roman" w:cs="Times New Roman"/>
          <w:color w:val="000000"/>
        </w:rPr>
        <w:t>,</w:t>
      </w:r>
      <w:r w:rsidRPr="009A3D86">
        <w:rPr>
          <w:rFonts w:eastAsia="Times New Roman" w:cs="Times New Roman"/>
          <w:color w:val="000000"/>
        </w:rPr>
        <w:t xml:space="preserve"> and substance abuse treatment. </w:t>
      </w:r>
    </w:p>
    <w:p w14:paraId="7543BF57" w14:textId="77777777" w:rsidR="0065590F" w:rsidRPr="009A3D86" w:rsidRDefault="0065590F" w:rsidP="0065590F">
      <w:r w:rsidRPr="009A3D86">
        <w:t xml:space="preserve">Community corrections </w:t>
      </w:r>
      <w:r w:rsidR="005528E2" w:rsidRPr="009A3D86">
        <w:t>is a world-wide phenomenon that is supported by services working to keep citizens safe.</w:t>
      </w:r>
      <w:r w:rsidRPr="009A3D86">
        <w:t xml:space="preserve"> By collaborating with community leaders and volunteering their own time off work, many officers are making a difference while </w:t>
      </w:r>
      <w:r w:rsidR="005528E2" w:rsidRPr="009A3D86">
        <w:t xml:space="preserve">faced with expanding caseloads and </w:t>
      </w:r>
      <w:r w:rsidRPr="009A3D86">
        <w:t>additional responsibilities.</w:t>
      </w:r>
    </w:p>
    <w:p w14:paraId="43106697" w14:textId="77777777" w:rsidR="0065590F" w:rsidRPr="009A3D86" w:rsidRDefault="0065590F" w:rsidP="0065590F"/>
    <w:p w14:paraId="673C7D9A" w14:textId="77777777" w:rsidR="0065590F" w:rsidRPr="009A3D86" w:rsidRDefault="0065590F"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 xml:space="preserve">Join (city/county/state) and the nation in honoring these public servants during the week of July </w:t>
      </w:r>
      <w:r w:rsidR="00D06195">
        <w:rPr>
          <w:rFonts w:eastAsia="Times New Roman" w:cs="Times New Roman"/>
          <w:color w:val="000000"/>
        </w:rPr>
        <w:t>19-25</w:t>
      </w:r>
      <w:r w:rsidRPr="009A3D86">
        <w:rPr>
          <w:rFonts w:eastAsia="Times New Roman" w:cs="Times New Roman"/>
          <w:color w:val="000000"/>
        </w:rPr>
        <w:t xml:space="preserve"> for </w:t>
      </w:r>
      <w:r w:rsidR="005528E2" w:rsidRPr="009A3D86">
        <w:rPr>
          <w:rFonts w:eastAsia="Times New Roman" w:cs="Times New Roman"/>
          <w:color w:val="000000"/>
        </w:rPr>
        <w:t>Pretrial, Probation</w:t>
      </w:r>
      <w:r w:rsidR="00010184">
        <w:rPr>
          <w:rFonts w:eastAsia="Times New Roman" w:cs="Times New Roman"/>
          <w:color w:val="000000"/>
        </w:rPr>
        <w:t>,</w:t>
      </w:r>
      <w:r w:rsidR="005528E2" w:rsidRPr="009A3D86">
        <w:rPr>
          <w:rFonts w:eastAsia="Times New Roman" w:cs="Times New Roman"/>
          <w:color w:val="000000"/>
        </w:rPr>
        <w:t xml:space="preserve"> and Parole Supervision Week</w:t>
      </w:r>
      <w:r w:rsidRPr="009A3D86">
        <w:rPr>
          <w:rFonts w:eastAsia="Times New Roman" w:cs="Times New Roman"/>
          <w:color w:val="000000"/>
        </w:rPr>
        <w:t>.</w:t>
      </w:r>
      <w:r w:rsidR="00105F2A">
        <w:rPr>
          <w:rFonts w:eastAsia="Times New Roman" w:cs="Times New Roman"/>
          <w:color w:val="000000"/>
        </w:rPr>
        <w:br/>
      </w:r>
    </w:p>
    <w:p w14:paraId="16AB797B" w14:textId="77777777" w:rsidR="0065590F" w:rsidRPr="00105F2A" w:rsidRDefault="0065590F" w:rsidP="00105F2A">
      <w:pPr>
        <w:rPr>
          <w:rStyle w:val="IntenseEmphasis"/>
          <w:rFonts w:ascii="Gotham Book" w:hAnsi="Gotham Book" w:cs="Calibri Light"/>
          <w:b/>
          <w:i w:val="0"/>
          <w:color w:val="1E5E9F" w:themeColor="accent3" w:themeShade="BF"/>
          <w:sz w:val="32"/>
          <w:szCs w:val="32"/>
        </w:rPr>
      </w:pPr>
      <w:r w:rsidRPr="00105F2A">
        <w:rPr>
          <w:rStyle w:val="IntenseEmphasis"/>
          <w:rFonts w:ascii="Gotham Book" w:hAnsi="Gotham Book" w:cs="Calibri Light"/>
          <w:b/>
          <w:i w:val="0"/>
          <w:color w:val="1E5E9F" w:themeColor="accent3" w:themeShade="BF"/>
          <w:sz w:val="32"/>
          <w:szCs w:val="32"/>
        </w:rPr>
        <w:t>:30 SECONDS</w:t>
      </w:r>
    </w:p>
    <w:p w14:paraId="4B6012D0" w14:textId="0425F8CC" w:rsidR="0065590F" w:rsidRPr="009A3D86" w:rsidRDefault="0065590F"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July 1</w:t>
      </w:r>
      <w:r w:rsidR="00733186">
        <w:rPr>
          <w:rFonts w:eastAsia="Times New Roman" w:cs="Times New Roman"/>
          <w:color w:val="000000"/>
        </w:rPr>
        <w:t>8</w:t>
      </w:r>
      <w:r w:rsidRPr="009A3D86">
        <w:rPr>
          <w:rFonts w:eastAsia="Times New Roman" w:cs="Times New Roman"/>
          <w:color w:val="000000"/>
          <w:vertAlign w:val="superscript"/>
        </w:rPr>
        <w:t>th</w:t>
      </w:r>
      <w:r w:rsidRPr="009A3D86">
        <w:rPr>
          <w:rFonts w:eastAsia="Times New Roman" w:cs="Times New Roman"/>
          <w:color w:val="000000"/>
        </w:rPr>
        <w:t xml:space="preserve"> through the </w:t>
      </w:r>
      <w:r w:rsidR="00ED0BDE" w:rsidRPr="009A3D86">
        <w:rPr>
          <w:rFonts w:eastAsia="Times New Roman" w:cs="Times New Roman"/>
          <w:color w:val="000000"/>
        </w:rPr>
        <w:t>2</w:t>
      </w:r>
      <w:r w:rsidR="00733186">
        <w:rPr>
          <w:rFonts w:eastAsia="Times New Roman" w:cs="Times New Roman"/>
          <w:color w:val="000000"/>
        </w:rPr>
        <w:t>4</w:t>
      </w:r>
      <w:r w:rsidR="00D06195" w:rsidRPr="00D06195">
        <w:rPr>
          <w:rFonts w:eastAsia="Times New Roman" w:cs="Times New Roman"/>
          <w:color w:val="000000"/>
          <w:vertAlign w:val="superscript"/>
        </w:rPr>
        <w:t>th</w:t>
      </w:r>
      <w:r w:rsidR="00D06195">
        <w:rPr>
          <w:rFonts w:eastAsia="Times New Roman" w:cs="Times New Roman"/>
          <w:color w:val="000000"/>
        </w:rPr>
        <w:t xml:space="preserve"> </w:t>
      </w:r>
      <w:r w:rsidRPr="009A3D86">
        <w:rPr>
          <w:rFonts w:eastAsia="Times New Roman" w:cs="Times New Roman"/>
          <w:color w:val="000000"/>
        </w:rPr>
        <w:t xml:space="preserve">is </w:t>
      </w:r>
      <w:r w:rsidR="005528E2" w:rsidRPr="009A3D86">
        <w:rPr>
          <w:rFonts w:eastAsia="Times New Roman" w:cs="Times New Roman"/>
          <w:color w:val="000000"/>
        </w:rPr>
        <w:t>Pretrial, Probation</w:t>
      </w:r>
      <w:r w:rsidR="00010184">
        <w:rPr>
          <w:rFonts w:eastAsia="Times New Roman" w:cs="Times New Roman"/>
          <w:color w:val="000000"/>
        </w:rPr>
        <w:t>,</w:t>
      </w:r>
      <w:r w:rsidR="005528E2" w:rsidRPr="009A3D86">
        <w:rPr>
          <w:rFonts w:eastAsia="Times New Roman" w:cs="Times New Roman"/>
          <w:color w:val="000000"/>
        </w:rPr>
        <w:t xml:space="preserve"> and Parole Supervision Week</w:t>
      </w:r>
      <w:r w:rsidRPr="009A3D86">
        <w:rPr>
          <w:rFonts w:eastAsia="Times New Roman" w:cs="Times New Roman"/>
          <w:color w:val="000000"/>
        </w:rPr>
        <w:t xml:space="preserve">. These professionals are often silent partners, yet they spend more time with offenders than many other agencies. </w:t>
      </w:r>
      <w:r w:rsidRPr="009A3D86">
        <w:t>By collaborating with community leaders and volunteering their own time off work, many officers are making a difference while</w:t>
      </w:r>
      <w:r w:rsidR="005528E2" w:rsidRPr="009A3D86">
        <w:t xml:space="preserve"> faced with expanding caseloads and</w:t>
      </w:r>
      <w:r w:rsidRPr="009A3D86">
        <w:t xml:space="preserve"> additional responsibilities. </w:t>
      </w:r>
      <w:r w:rsidRPr="009A3D86">
        <w:rPr>
          <w:rFonts w:eastAsia="Times New Roman" w:cs="Times New Roman"/>
          <w:color w:val="000000"/>
        </w:rPr>
        <w:t>Join (city/county/state) and the nation in honoring these wonderful public se</w:t>
      </w:r>
      <w:r w:rsidR="00ED0BDE" w:rsidRPr="009A3D86">
        <w:rPr>
          <w:rFonts w:eastAsia="Times New Roman" w:cs="Times New Roman"/>
          <w:color w:val="000000"/>
        </w:rPr>
        <w:t xml:space="preserve">rvants during the week of July </w:t>
      </w:r>
      <w:r w:rsidR="00D06195">
        <w:rPr>
          <w:rFonts w:eastAsia="Times New Roman" w:cs="Times New Roman"/>
          <w:color w:val="000000"/>
        </w:rPr>
        <w:t>19-25</w:t>
      </w:r>
      <w:r w:rsidR="00105F2A">
        <w:rPr>
          <w:rFonts w:eastAsia="Times New Roman" w:cs="Times New Roman"/>
          <w:color w:val="000000"/>
        </w:rPr>
        <w:t>, 20</w:t>
      </w:r>
      <w:r w:rsidR="00D06195">
        <w:rPr>
          <w:rFonts w:eastAsia="Times New Roman" w:cs="Times New Roman"/>
          <w:color w:val="000000"/>
        </w:rPr>
        <w:t>20</w:t>
      </w:r>
      <w:r w:rsidRPr="009A3D86">
        <w:rPr>
          <w:rFonts w:eastAsia="Times New Roman" w:cs="Times New Roman"/>
          <w:color w:val="000000"/>
        </w:rPr>
        <w:t xml:space="preserve"> for </w:t>
      </w:r>
      <w:r w:rsidR="005528E2" w:rsidRPr="009A3D86">
        <w:rPr>
          <w:rFonts w:eastAsia="Times New Roman" w:cs="Times New Roman"/>
          <w:color w:val="000000"/>
        </w:rPr>
        <w:t>Pretrial, Probation and Parole Supervision Week</w:t>
      </w:r>
      <w:r w:rsidRPr="009A3D86">
        <w:rPr>
          <w:rFonts w:eastAsia="Times New Roman" w:cs="Times New Roman"/>
          <w:color w:val="000000"/>
        </w:rPr>
        <w:t>.</w:t>
      </w:r>
      <w:r w:rsidR="00105F2A">
        <w:rPr>
          <w:rFonts w:eastAsia="Times New Roman" w:cs="Times New Roman"/>
          <w:color w:val="000000"/>
        </w:rPr>
        <w:br/>
      </w:r>
    </w:p>
    <w:p w14:paraId="3FBE9911" w14:textId="77777777" w:rsidR="0065590F" w:rsidRPr="00105F2A" w:rsidRDefault="0065590F" w:rsidP="00105F2A">
      <w:pPr>
        <w:rPr>
          <w:rStyle w:val="IntenseEmphasis"/>
          <w:rFonts w:ascii="Gotham Book" w:hAnsi="Gotham Book" w:cs="Calibri Light"/>
          <w:b/>
          <w:i w:val="0"/>
          <w:color w:val="1E5E9F" w:themeColor="accent3" w:themeShade="BF"/>
          <w:sz w:val="32"/>
          <w:szCs w:val="32"/>
        </w:rPr>
      </w:pPr>
      <w:r w:rsidRPr="00105F2A">
        <w:rPr>
          <w:rStyle w:val="IntenseEmphasis"/>
          <w:rFonts w:ascii="Gotham Book" w:hAnsi="Gotham Book" w:cs="Calibri Light"/>
          <w:b/>
          <w:i w:val="0"/>
          <w:color w:val="1E5E9F" w:themeColor="accent3" w:themeShade="BF"/>
          <w:sz w:val="32"/>
          <w:szCs w:val="32"/>
        </w:rPr>
        <w:t>:15 SECONDS</w:t>
      </w:r>
    </w:p>
    <w:p w14:paraId="0E030369" w14:textId="4666FE8C" w:rsidR="0065590F" w:rsidRPr="009A3D86" w:rsidRDefault="00105F2A" w:rsidP="0065590F">
      <w:pPr>
        <w:shd w:val="clear" w:color="auto" w:fill="FFFFFF"/>
        <w:spacing w:before="56" w:after="224" w:line="262" w:lineRule="atLeast"/>
        <w:rPr>
          <w:rFonts w:eastAsia="Times New Roman" w:cs="Times New Roman"/>
          <w:color w:val="000000"/>
        </w:rPr>
      </w:pPr>
      <w:r w:rsidRPr="009A3D86">
        <w:rPr>
          <w:rFonts w:eastAsia="Times New Roman" w:cs="Times New Roman"/>
          <w:color w:val="000000"/>
        </w:rPr>
        <w:t xml:space="preserve">July </w:t>
      </w:r>
      <w:r w:rsidR="00D06195">
        <w:rPr>
          <w:rFonts w:eastAsia="Times New Roman" w:cs="Times New Roman"/>
          <w:color w:val="000000"/>
        </w:rPr>
        <w:t>1</w:t>
      </w:r>
      <w:r w:rsidR="00733186">
        <w:rPr>
          <w:rFonts w:eastAsia="Times New Roman" w:cs="Times New Roman"/>
          <w:color w:val="000000"/>
        </w:rPr>
        <w:t>8</w:t>
      </w:r>
      <w:r w:rsidR="00D06195" w:rsidRPr="00D06195">
        <w:rPr>
          <w:rFonts w:eastAsia="Times New Roman" w:cs="Times New Roman"/>
          <w:color w:val="000000"/>
          <w:vertAlign w:val="superscript"/>
        </w:rPr>
        <w:t>th</w:t>
      </w:r>
      <w:r w:rsidR="00D06195">
        <w:rPr>
          <w:rFonts w:eastAsia="Times New Roman" w:cs="Times New Roman"/>
          <w:color w:val="000000"/>
        </w:rPr>
        <w:t xml:space="preserve"> </w:t>
      </w:r>
      <w:r w:rsidRPr="009A3D86">
        <w:rPr>
          <w:rFonts w:eastAsia="Times New Roman" w:cs="Times New Roman"/>
          <w:color w:val="000000"/>
        </w:rPr>
        <w:t>through the 2</w:t>
      </w:r>
      <w:r w:rsidR="00733186">
        <w:rPr>
          <w:rFonts w:eastAsia="Times New Roman" w:cs="Times New Roman"/>
          <w:color w:val="000000"/>
        </w:rPr>
        <w:t>4</w:t>
      </w:r>
      <w:r w:rsidR="008A39BF" w:rsidRPr="008A39BF">
        <w:rPr>
          <w:rFonts w:eastAsia="Times New Roman" w:cs="Times New Roman"/>
          <w:color w:val="000000"/>
          <w:vertAlign w:val="superscript"/>
        </w:rPr>
        <w:t>th</w:t>
      </w:r>
      <w:r w:rsidR="008A39BF">
        <w:rPr>
          <w:rFonts w:eastAsia="Times New Roman" w:cs="Times New Roman"/>
          <w:color w:val="000000"/>
        </w:rPr>
        <w:t xml:space="preserve"> </w:t>
      </w:r>
      <w:r w:rsidR="0065590F" w:rsidRPr="009A3D86">
        <w:rPr>
          <w:rFonts w:eastAsia="Times New Roman" w:cs="Times New Roman"/>
          <w:color w:val="000000"/>
        </w:rPr>
        <w:t xml:space="preserve">is </w:t>
      </w:r>
      <w:r w:rsidR="005528E2" w:rsidRPr="009A3D86">
        <w:rPr>
          <w:rFonts w:eastAsia="Times New Roman" w:cs="Times New Roman"/>
          <w:color w:val="000000"/>
        </w:rPr>
        <w:t>Pretrial, Probation</w:t>
      </w:r>
      <w:r w:rsidR="00010184">
        <w:rPr>
          <w:rFonts w:eastAsia="Times New Roman" w:cs="Times New Roman"/>
          <w:color w:val="000000"/>
        </w:rPr>
        <w:t>,</w:t>
      </w:r>
      <w:r w:rsidR="005528E2" w:rsidRPr="009A3D86">
        <w:rPr>
          <w:rFonts w:eastAsia="Times New Roman" w:cs="Times New Roman"/>
          <w:color w:val="000000"/>
        </w:rPr>
        <w:t xml:space="preserve"> and Parole Supervision Week</w:t>
      </w:r>
      <w:r w:rsidR="0065590F" w:rsidRPr="009A3D86">
        <w:rPr>
          <w:rFonts w:eastAsia="Times New Roman" w:cs="Times New Roman"/>
          <w:color w:val="000000"/>
        </w:rPr>
        <w:t>. There are (place number here) people in the (city/county/state) on probation or parole. It is the dedicated practitioners are making a difference and ensuring public safety by taking that extra step to assist someone on supervision with needed treatment, job training or housing.</w:t>
      </w:r>
      <w:r>
        <w:rPr>
          <w:rFonts w:eastAsia="Times New Roman" w:cs="Times New Roman"/>
          <w:color w:val="000000"/>
        </w:rPr>
        <w:br/>
      </w:r>
      <w:bookmarkStart w:id="0" w:name="_GoBack"/>
      <w:bookmarkEnd w:id="0"/>
    </w:p>
    <w:p w14:paraId="24A68BA4" w14:textId="77777777" w:rsidR="0065590F" w:rsidRPr="00105F2A" w:rsidRDefault="0065590F" w:rsidP="00105F2A">
      <w:pPr>
        <w:rPr>
          <w:rStyle w:val="IntenseEmphasis"/>
          <w:rFonts w:ascii="Gotham Book" w:hAnsi="Gotham Book" w:cs="Calibri Light"/>
          <w:b/>
          <w:i w:val="0"/>
          <w:color w:val="1E5E9F" w:themeColor="accent3" w:themeShade="BF"/>
          <w:sz w:val="32"/>
          <w:szCs w:val="32"/>
        </w:rPr>
      </w:pPr>
      <w:r w:rsidRPr="00105F2A">
        <w:rPr>
          <w:rStyle w:val="IntenseEmphasis"/>
          <w:rFonts w:ascii="Gotham Book" w:hAnsi="Gotham Book" w:cs="Calibri Light"/>
          <w:b/>
          <w:i w:val="0"/>
          <w:color w:val="1E5E9F" w:themeColor="accent3" w:themeShade="BF"/>
          <w:sz w:val="32"/>
          <w:szCs w:val="32"/>
        </w:rPr>
        <w:t>:15 SECONDS</w:t>
      </w:r>
    </w:p>
    <w:p w14:paraId="2447EAC5" w14:textId="40C071B9" w:rsidR="0065590F" w:rsidRPr="009A3D86" w:rsidRDefault="0065590F" w:rsidP="0065590F">
      <w:pPr>
        <w:shd w:val="clear" w:color="auto" w:fill="FFFFFF"/>
        <w:spacing w:before="56" w:line="262" w:lineRule="atLeast"/>
        <w:rPr>
          <w:rFonts w:eastAsia="Times New Roman" w:cs="Times New Roman"/>
          <w:color w:val="000000"/>
        </w:rPr>
      </w:pPr>
      <w:r w:rsidRPr="009A3D86">
        <w:rPr>
          <w:rFonts w:eastAsia="Times New Roman" w:cs="Times New Roman"/>
          <w:color w:val="000000"/>
        </w:rPr>
        <w:t xml:space="preserve">Over 5 million adult men and women on probation and parole live in our communities and are supervised by dedicated professionals who strive to make our neighborhoods safe. </w:t>
      </w:r>
      <w:r w:rsidR="00105F2A" w:rsidRPr="009A3D86">
        <w:rPr>
          <w:rFonts w:eastAsia="Times New Roman" w:cs="Times New Roman"/>
          <w:color w:val="000000"/>
        </w:rPr>
        <w:t xml:space="preserve">July </w:t>
      </w:r>
      <w:r w:rsidR="00D06195">
        <w:rPr>
          <w:rFonts w:eastAsia="Times New Roman" w:cs="Times New Roman"/>
          <w:color w:val="000000"/>
        </w:rPr>
        <w:t>1</w:t>
      </w:r>
      <w:r w:rsidR="00733186">
        <w:rPr>
          <w:rFonts w:eastAsia="Times New Roman" w:cs="Times New Roman"/>
          <w:color w:val="000000"/>
        </w:rPr>
        <w:t>8</w:t>
      </w:r>
      <w:r w:rsidR="00D06195" w:rsidRPr="00D06195">
        <w:rPr>
          <w:rFonts w:eastAsia="Times New Roman" w:cs="Times New Roman"/>
          <w:color w:val="000000"/>
          <w:vertAlign w:val="superscript"/>
        </w:rPr>
        <w:t>h</w:t>
      </w:r>
      <w:r w:rsidR="00D06195">
        <w:rPr>
          <w:rFonts w:eastAsia="Times New Roman" w:cs="Times New Roman"/>
          <w:color w:val="000000"/>
        </w:rPr>
        <w:t xml:space="preserve"> </w:t>
      </w:r>
      <w:r w:rsidR="00105F2A" w:rsidRPr="009A3D86">
        <w:rPr>
          <w:rFonts w:eastAsia="Times New Roman" w:cs="Times New Roman"/>
          <w:color w:val="000000"/>
        </w:rPr>
        <w:t xml:space="preserve">through the </w:t>
      </w:r>
      <w:r w:rsidR="00D06195">
        <w:rPr>
          <w:rFonts w:eastAsia="Times New Roman" w:cs="Times New Roman"/>
          <w:color w:val="000000"/>
        </w:rPr>
        <w:t>2</w:t>
      </w:r>
      <w:r w:rsidR="00733186">
        <w:rPr>
          <w:rFonts w:eastAsia="Times New Roman" w:cs="Times New Roman"/>
          <w:color w:val="000000"/>
        </w:rPr>
        <w:t>4</w:t>
      </w:r>
      <w:r w:rsidR="00D06195" w:rsidRPr="00D06195">
        <w:rPr>
          <w:rFonts w:eastAsia="Times New Roman" w:cs="Times New Roman"/>
          <w:color w:val="000000"/>
          <w:vertAlign w:val="superscript"/>
        </w:rPr>
        <w:t>th</w:t>
      </w:r>
      <w:r w:rsidR="00D06195">
        <w:rPr>
          <w:rFonts w:eastAsia="Times New Roman" w:cs="Times New Roman"/>
          <w:color w:val="000000"/>
        </w:rPr>
        <w:t xml:space="preserve"> </w:t>
      </w:r>
      <w:r w:rsidRPr="009A3D86">
        <w:rPr>
          <w:rFonts w:eastAsia="Times New Roman" w:cs="Times New Roman"/>
          <w:color w:val="000000"/>
        </w:rPr>
        <w:t xml:space="preserve">is </w:t>
      </w:r>
      <w:r w:rsidR="005528E2" w:rsidRPr="009A3D86">
        <w:rPr>
          <w:rFonts w:eastAsia="Times New Roman" w:cs="Times New Roman"/>
          <w:color w:val="000000"/>
        </w:rPr>
        <w:t>Pretrial, Probation</w:t>
      </w:r>
      <w:r w:rsidR="00010184">
        <w:rPr>
          <w:rFonts w:eastAsia="Times New Roman" w:cs="Times New Roman"/>
          <w:color w:val="000000"/>
        </w:rPr>
        <w:t>,</w:t>
      </w:r>
      <w:r w:rsidR="005528E2" w:rsidRPr="009A3D86">
        <w:rPr>
          <w:rFonts w:eastAsia="Times New Roman" w:cs="Times New Roman"/>
          <w:color w:val="000000"/>
        </w:rPr>
        <w:t xml:space="preserve"> and Parole Supervision Week.</w:t>
      </w:r>
    </w:p>
    <w:p w14:paraId="76065963" w14:textId="77777777" w:rsidR="00ED1407" w:rsidRPr="009A3D86" w:rsidRDefault="00ED1407"/>
    <w:sectPr w:rsidR="00ED1407" w:rsidRPr="009A3D86" w:rsidSect="009A3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0F"/>
    <w:rsid w:val="00010184"/>
    <w:rsid w:val="000A2779"/>
    <w:rsid w:val="00105F2A"/>
    <w:rsid w:val="002325E3"/>
    <w:rsid w:val="00471306"/>
    <w:rsid w:val="005528E2"/>
    <w:rsid w:val="006448A7"/>
    <w:rsid w:val="0065590F"/>
    <w:rsid w:val="00733186"/>
    <w:rsid w:val="007D3139"/>
    <w:rsid w:val="008A39BF"/>
    <w:rsid w:val="009356AE"/>
    <w:rsid w:val="009A3D86"/>
    <w:rsid w:val="00B03A74"/>
    <w:rsid w:val="00D06195"/>
    <w:rsid w:val="00ED0BDE"/>
    <w:rsid w:val="00ED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8D4E"/>
  <w15:docId w15:val="{C371908B-05AF-4AC1-AFA1-2297AEB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07"/>
  </w:style>
  <w:style w:type="paragraph" w:styleId="Heading1">
    <w:name w:val="heading 1"/>
    <w:basedOn w:val="Normal"/>
    <w:link w:val="Heading1Char"/>
    <w:uiPriority w:val="9"/>
    <w:qFormat/>
    <w:rsid w:val="0065590F"/>
    <w:pPr>
      <w:spacing w:before="374"/>
      <w:outlineLvl w:val="0"/>
    </w:pPr>
    <w:rPr>
      <w:rFonts w:ascii="Times New Roman" w:eastAsia="Times New Roman" w:hAnsi="Times New Roman" w:cs="Times New Roman"/>
      <w:b/>
      <w:bCs/>
      <w:caps/>
      <w:color w:val="881D28"/>
      <w:spacing w:val="37"/>
      <w:kern w:val="36"/>
      <w:sz w:val="37"/>
      <w:szCs w:val="37"/>
    </w:rPr>
  </w:style>
  <w:style w:type="paragraph" w:styleId="Heading2">
    <w:name w:val="heading 2"/>
    <w:basedOn w:val="Normal"/>
    <w:link w:val="Heading2Char"/>
    <w:uiPriority w:val="9"/>
    <w:qFormat/>
    <w:rsid w:val="0065590F"/>
    <w:pPr>
      <w:pBdr>
        <w:bottom w:val="single" w:sz="24" w:space="4" w:color="AA2431"/>
      </w:pBdr>
      <w:spacing w:before="449" w:after="37"/>
      <w:outlineLvl w:val="1"/>
    </w:pPr>
    <w:rPr>
      <w:rFonts w:ascii="Times New Roman" w:eastAsia="Times New Roman" w:hAnsi="Times New Roman" w:cs="Times New Roman"/>
      <w:b/>
      <w:bCs/>
      <w:color w:val="000000"/>
      <w:spacing w:val="37"/>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0F"/>
    <w:rPr>
      <w:rFonts w:ascii="Times New Roman" w:eastAsia="Times New Roman" w:hAnsi="Times New Roman" w:cs="Times New Roman"/>
      <w:b/>
      <w:bCs/>
      <w:caps/>
      <w:color w:val="881D28"/>
      <w:spacing w:val="37"/>
      <w:kern w:val="36"/>
      <w:sz w:val="37"/>
      <w:szCs w:val="37"/>
    </w:rPr>
  </w:style>
  <w:style w:type="character" w:customStyle="1" w:styleId="Heading2Char">
    <w:name w:val="Heading 2 Char"/>
    <w:basedOn w:val="DefaultParagraphFont"/>
    <w:link w:val="Heading2"/>
    <w:uiPriority w:val="9"/>
    <w:rsid w:val="0065590F"/>
    <w:rPr>
      <w:rFonts w:ascii="Times New Roman" w:eastAsia="Times New Roman" w:hAnsi="Times New Roman" w:cs="Times New Roman"/>
      <w:b/>
      <w:bCs/>
      <w:color w:val="000000"/>
      <w:spacing w:val="37"/>
      <w:sz w:val="30"/>
      <w:szCs w:val="30"/>
    </w:rPr>
  </w:style>
  <w:style w:type="paragraph" w:styleId="NormalWeb">
    <w:name w:val="Normal (Web)"/>
    <w:basedOn w:val="Normal"/>
    <w:uiPriority w:val="99"/>
    <w:semiHidden/>
    <w:unhideWhenUsed/>
    <w:rsid w:val="0065590F"/>
    <w:pPr>
      <w:spacing w:before="56" w:after="224" w:line="262" w:lineRule="atLeast"/>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105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2A"/>
    <w:rPr>
      <w:rFonts w:ascii="Segoe UI" w:hAnsi="Segoe UI" w:cs="Segoe UI"/>
      <w:sz w:val="18"/>
      <w:szCs w:val="18"/>
    </w:rPr>
  </w:style>
  <w:style w:type="paragraph" w:styleId="Title">
    <w:name w:val="Title"/>
    <w:basedOn w:val="Normal"/>
    <w:next w:val="Normal"/>
    <w:link w:val="TitleChar"/>
    <w:uiPriority w:val="10"/>
    <w:qFormat/>
    <w:rsid w:val="00105F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F2A"/>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05F2A"/>
    <w:rPr>
      <w:i/>
      <w:iCs/>
      <w:color w:val="4A66A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128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98546163">
          <w:marLeft w:val="0"/>
          <w:marRight w:val="0"/>
          <w:marTop w:val="100"/>
          <w:marBottom w:val="100"/>
          <w:divBdr>
            <w:top w:val="none" w:sz="0" w:space="0" w:color="auto"/>
            <w:left w:val="none" w:sz="0" w:space="0" w:color="auto"/>
            <w:bottom w:val="none" w:sz="0" w:space="0" w:color="auto"/>
            <w:right w:val="none" w:sz="0" w:space="0" w:color="auto"/>
          </w:divBdr>
          <w:divsChild>
            <w:div w:id="163934491">
              <w:marLeft w:val="13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8F2B-B87B-443C-B72E-DCFECFB9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State Governments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dkincaid</dc:creator>
  <cp:lastModifiedBy>Jennifer</cp:lastModifiedBy>
  <cp:revision>6</cp:revision>
  <dcterms:created xsi:type="dcterms:W3CDTF">2017-03-20T18:05:00Z</dcterms:created>
  <dcterms:modified xsi:type="dcterms:W3CDTF">2020-12-16T13:58:00Z</dcterms:modified>
</cp:coreProperties>
</file>