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0339" w14:textId="77777777" w:rsidR="00E13097" w:rsidRPr="00D17AF2" w:rsidRDefault="00E13097">
      <w:pPr>
        <w:pStyle w:val="Title"/>
        <w:jc w:val="left"/>
        <w:rPr>
          <w:rFonts w:asciiTheme="minorHAnsi" w:hAnsiTheme="minorHAnsi"/>
          <w:sz w:val="22"/>
          <w:szCs w:val="22"/>
        </w:rPr>
      </w:pPr>
      <w:r w:rsidRPr="00D17AF2">
        <w:rPr>
          <w:rFonts w:asciiTheme="minorHAnsi" w:hAnsiTheme="minorHAnsi"/>
          <w:i/>
          <w:iCs/>
          <w:sz w:val="22"/>
          <w:szCs w:val="22"/>
        </w:rPr>
        <w:t>Type your news release double-spaced. If your press release is more</w:t>
      </w:r>
      <w:r w:rsidR="001255E9">
        <w:rPr>
          <w:rFonts w:asciiTheme="minorHAnsi" w:hAnsiTheme="minorHAnsi"/>
          <w:i/>
          <w:iCs/>
          <w:sz w:val="22"/>
          <w:szCs w:val="22"/>
        </w:rPr>
        <w:t xml:space="preserve"> than one page, type “- more </w:t>
      </w:r>
      <w:proofErr w:type="gramStart"/>
      <w:r w:rsidR="001255E9">
        <w:rPr>
          <w:rFonts w:asciiTheme="minorHAnsi" w:hAnsiTheme="minorHAnsi"/>
          <w:i/>
          <w:iCs/>
          <w:sz w:val="22"/>
          <w:szCs w:val="22"/>
        </w:rPr>
        <w:t xml:space="preserve">–“ </w:t>
      </w:r>
      <w:r w:rsidRPr="00D17AF2">
        <w:rPr>
          <w:rFonts w:asciiTheme="minorHAnsi" w:hAnsiTheme="minorHAnsi"/>
          <w:i/>
          <w:iCs/>
          <w:sz w:val="22"/>
          <w:szCs w:val="22"/>
        </w:rPr>
        <w:t>centered</w:t>
      </w:r>
      <w:proofErr w:type="gramEnd"/>
      <w:r w:rsidRPr="00D17AF2">
        <w:rPr>
          <w:rFonts w:asciiTheme="minorHAnsi" w:hAnsiTheme="minorHAnsi"/>
          <w:i/>
          <w:iCs/>
          <w:sz w:val="22"/>
          <w:szCs w:val="22"/>
        </w:rPr>
        <w:t xml:space="preserve"> at the bottom of the first page. Add the title and date of the news release, plus “Page Two”, in the top left corner of the second page. At the end of page two, type “</w:t>
      </w:r>
      <w:r w:rsidR="005A5FFB" w:rsidRPr="00D17AF2">
        <w:rPr>
          <w:rFonts w:asciiTheme="minorHAnsi" w:hAnsiTheme="minorHAnsi"/>
          <w:i/>
          <w:iCs/>
          <w:sz w:val="22"/>
          <w:szCs w:val="22"/>
        </w:rPr>
        <w:t>###</w:t>
      </w:r>
      <w:r w:rsidRPr="00D17AF2">
        <w:rPr>
          <w:rFonts w:asciiTheme="minorHAnsi" w:hAnsiTheme="minorHAnsi"/>
          <w:i/>
          <w:iCs/>
          <w:sz w:val="22"/>
          <w:szCs w:val="22"/>
        </w:rPr>
        <w:t>” centered below the last paragraph</w:t>
      </w:r>
      <w:r w:rsidRPr="00D17AF2">
        <w:rPr>
          <w:rFonts w:asciiTheme="minorHAnsi" w:hAnsiTheme="minorHAnsi"/>
          <w:sz w:val="22"/>
          <w:szCs w:val="22"/>
        </w:rPr>
        <w:t>.</w:t>
      </w:r>
    </w:p>
    <w:p w14:paraId="326F7C4C" w14:textId="77777777" w:rsidR="00E13097" w:rsidRPr="00D17AF2" w:rsidRDefault="00E13097">
      <w:pPr>
        <w:pStyle w:val="Title"/>
        <w:jc w:val="left"/>
        <w:rPr>
          <w:rFonts w:asciiTheme="minorHAnsi" w:hAnsiTheme="minorHAnsi"/>
          <w:sz w:val="10"/>
          <w:szCs w:val="10"/>
        </w:rPr>
      </w:pPr>
      <w:bookmarkStart w:id="0" w:name="_GoBack"/>
      <w:bookmarkEnd w:id="0"/>
    </w:p>
    <w:p w14:paraId="7A003A3C" w14:textId="77777777" w:rsidR="00E13097" w:rsidRPr="00D17AF2" w:rsidRDefault="00E13097">
      <w:pPr>
        <w:pStyle w:val="Title"/>
        <w:rPr>
          <w:rFonts w:asciiTheme="minorHAnsi" w:hAnsiTheme="minorHAnsi"/>
          <w:sz w:val="22"/>
          <w:szCs w:val="22"/>
        </w:rPr>
      </w:pPr>
      <w:r w:rsidRPr="00D17AF2">
        <w:rPr>
          <w:rFonts w:asciiTheme="minorHAnsi" w:hAnsiTheme="minorHAnsi"/>
          <w:sz w:val="22"/>
          <w:szCs w:val="22"/>
        </w:rPr>
        <w:t>SAMPLE NEWS RELEASE</w:t>
      </w:r>
    </w:p>
    <w:p w14:paraId="75C70CB3" w14:textId="77777777" w:rsidR="00E13097" w:rsidRPr="00D17AF2" w:rsidRDefault="00D87DC8" w:rsidP="00D87DC8">
      <w:pPr>
        <w:tabs>
          <w:tab w:val="right" w:pos="10800"/>
        </w:tabs>
        <w:rPr>
          <w:rFonts w:asciiTheme="minorHAnsi" w:hAnsiTheme="minorHAnsi"/>
          <w:sz w:val="22"/>
          <w:szCs w:val="22"/>
        </w:rPr>
      </w:pPr>
      <w:r>
        <w:rPr>
          <w:rFonts w:asciiTheme="minorHAnsi" w:hAnsiTheme="minorHAnsi"/>
          <w:sz w:val="22"/>
          <w:szCs w:val="22"/>
        </w:rPr>
        <w:t>For Immediate Release:</w:t>
      </w:r>
      <w:r>
        <w:rPr>
          <w:rFonts w:asciiTheme="minorHAnsi" w:hAnsiTheme="minorHAnsi"/>
          <w:sz w:val="22"/>
          <w:szCs w:val="22"/>
        </w:rPr>
        <w:tab/>
      </w:r>
      <w:r w:rsidR="00E13097" w:rsidRPr="00D17AF2">
        <w:rPr>
          <w:rFonts w:asciiTheme="minorHAnsi" w:hAnsiTheme="minorHAnsi"/>
          <w:sz w:val="22"/>
          <w:szCs w:val="22"/>
        </w:rPr>
        <w:t>Contact: (Name/Title/Agency)</w:t>
      </w:r>
    </w:p>
    <w:p w14:paraId="703F276F" w14:textId="77777777" w:rsidR="00E13097" w:rsidRPr="00D17AF2" w:rsidRDefault="00E13097" w:rsidP="00D87DC8">
      <w:pPr>
        <w:tabs>
          <w:tab w:val="right" w:pos="10800"/>
        </w:tabs>
        <w:rPr>
          <w:rFonts w:asciiTheme="minorHAnsi" w:hAnsiTheme="minorHAnsi"/>
          <w:sz w:val="22"/>
          <w:szCs w:val="22"/>
        </w:rPr>
      </w:pPr>
      <w:r w:rsidRPr="00D17AF2">
        <w:rPr>
          <w:rFonts w:asciiTheme="minorHAnsi" w:hAnsiTheme="minorHAnsi"/>
          <w:sz w:val="22"/>
          <w:szCs w:val="22"/>
        </w:rPr>
        <w:t>(Date)</w:t>
      </w:r>
      <w:r w:rsidR="00D87DC8">
        <w:rPr>
          <w:rFonts w:asciiTheme="minorHAnsi" w:hAnsiTheme="minorHAnsi"/>
          <w:sz w:val="22"/>
          <w:szCs w:val="22"/>
        </w:rPr>
        <w:tab/>
      </w:r>
      <w:r w:rsidRPr="00D17AF2">
        <w:rPr>
          <w:rFonts w:asciiTheme="minorHAnsi" w:hAnsiTheme="minorHAnsi"/>
          <w:sz w:val="22"/>
          <w:szCs w:val="22"/>
        </w:rPr>
        <w:t>(Telephone</w:t>
      </w:r>
      <w:r w:rsidR="005A5FFB" w:rsidRPr="00D17AF2">
        <w:rPr>
          <w:rFonts w:asciiTheme="minorHAnsi" w:hAnsiTheme="minorHAnsi"/>
          <w:sz w:val="22"/>
          <w:szCs w:val="22"/>
        </w:rPr>
        <w:t>/Email</w:t>
      </w:r>
      <w:r w:rsidRPr="00D17AF2">
        <w:rPr>
          <w:rFonts w:asciiTheme="minorHAnsi" w:hAnsiTheme="minorHAnsi"/>
          <w:sz w:val="22"/>
          <w:szCs w:val="22"/>
        </w:rPr>
        <w:t>)</w:t>
      </w:r>
    </w:p>
    <w:p w14:paraId="41D8C9A1" w14:textId="77777777" w:rsidR="00E13097" w:rsidRPr="00D17AF2" w:rsidRDefault="00E13097">
      <w:pPr>
        <w:rPr>
          <w:rFonts w:asciiTheme="minorHAnsi" w:hAnsiTheme="minorHAnsi"/>
          <w:sz w:val="22"/>
          <w:szCs w:val="22"/>
        </w:rPr>
      </w:pPr>
    </w:p>
    <w:p w14:paraId="34BC0C84" w14:textId="77777777" w:rsidR="00E13097" w:rsidRPr="00D17AF2" w:rsidRDefault="00E13097">
      <w:pPr>
        <w:jc w:val="center"/>
        <w:rPr>
          <w:rFonts w:asciiTheme="minorHAnsi" w:hAnsiTheme="minorHAnsi"/>
          <w:sz w:val="32"/>
          <w:szCs w:val="32"/>
        </w:rPr>
      </w:pPr>
      <w:r w:rsidRPr="00D17AF2">
        <w:rPr>
          <w:rFonts w:asciiTheme="minorHAnsi" w:hAnsiTheme="minorHAnsi"/>
          <w:sz w:val="32"/>
          <w:szCs w:val="32"/>
        </w:rPr>
        <w:t xml:space="preserve">Ten Reasons Why We Should Observe </w:t>
      </w:r>
    </w:p>
    <w:p w14:paraId="2D38F46D" w14:textId="77777777" w:rsidR="00E13097" w:rsidRPr="00D17AF2" w:rsidRDefault="00A86CBD">
      <w:pPr>
        <w:jc w:val="center"/>
        <w:rPr>
          <w:rFonts w:asciiTheme="minorHAnsi" w:hAnsiTheme="minorHAnsi"/>
          <w:sz w:val="32"/>
          <w:szCs w:val="32"/>
        </w:rPr>
      </w:pPr>
      <w:r w:rsidRPr="00D17AF2">
        <w:rPr>
          <w:rFonts w:asciiTheme="minorHAnsi" w:hAnsiTheme="minorHAnsi"/>
          <w:sz w:val="32"/>
          <w:szCs w:val="32"/>
        </w:rPr>
        <w:t>Pretrial, Probation and Parole</w:t>
      </w:r>
      <w:r w:rsidR="00E13097" w:rsidRPr="00D17AF2">
        <w:rPr>
          <w:rFonts w:asciiTheme="minorHAnsi" w:hAnsiTheme="minorHAnsi"/>
          <w:sz w:val="32"/>
          <w:szCs w:val="32"/>
        </w:rPr>
        <w:t xml:space="preserve"> Supervision Week</w:t>
      </w:r>
    </w:p>
    <w:p w14:paraId="7D05D695" w14:textId="77777777" w:rsidR="008D0232" w:rsidRPr="00D17AF2" w:rsidRDefault="00A86CBD">
      <w:pPr>
        <w:jc w:val="center"/>
        <w:rPr>
          <w:rFonts w:asciiTheme="minorHAnsi" w:hAnsiTheme="minorHAnsi"/>
          <w:sz w:val="32"/>
          <w:szCs w:val="32"/>
        </w:rPr>
      </w:pPr>
      <w:r w:rsidRPr="00D17AF2">
        <w:rPr>
          <w:rFonts w:asciiTheme="minorHAnsi" w:hAnsiTheme="minorHAnsi"/>
          <w:sz w:val="32"/>
          <w:szCs w:val="32"/>
        </w:rPr>
        <w:t xml:space="preserve">A Worldwide Force for </w:t>
      </w:r>
      <w:r w:rsidR="00A464F1">
        <w:rPr>
          <w:rFonts w:asciiTheme="minorHAnsi" w:hAnsiTheme="minorHAnsi"/>
          <w:sz w:val="32"/>
          <w:szCs w:val="32"/>
        </w:rPr>
        <w:t xml:space="preserve">Positive </w:t>
      </w:r>
      <w:r w:rsidRPr="00D17AF2">
        <w:rPr>
          <w:rFonts w:asciiTheme="minorHAnsi" w:hAnsiTheme="minorHAnsi"/>
          <w:sz w:val="32"/>
          <w:szCs w:val="32"/>
        </w:rPr>
        <w:t>Change!</w:t>
      </w:r>
    </w:p>
    <w:p w14:paraId="6405FBED" w14:textId="021D4409" w:rsidR="00E13097" w:rsidRPr="00D17AF2" w:rsidRDefault="00E13097">
      <w:pPr>
        <w:jc w:val="center"/>
        <w:rPr>
          <w:rFonts w:asciiTheme="minorHAnsi" w:hAnsiTheme="minorHAnsi"/>
          <w:sz w:val="32"/>
          <w:szCs w:val="32"/>
        </w:rPr>
      </w:pPr>
      <w:r w:rsidRPr="00D17AF2">
        <w:rPr>
          <w:rFonts w:asciiTheme="minorHAnsi" w:hAnsiTheme="minorHAnsi"/>
          <w:sz w:val="32"/>
          <w:szCs w:val="32"/>
        </w:rPr>
        <w:t xml:space="preserve">July </w:t>
      </w:r>
      <w:r w:rsidR="00121162">
        <w:rPr>
          <w:rFonts w:asciiTheme="minorHAnsi" w:hAnsiTheme="minorHAnsi"/>
          <w:sz w:val="32"/>
          <w:szCs w:val="32"/>
        </w:rPr>
        <w:t>18-24, 2021</w:t>
      </w:r>
    </w:p>
    <w:p w14:paraId="549E9F38" w14:textId="77777777" w:rsidR="00C66FAB" w:rsidRPr="00D17AF2" w:rsidRDefault="00C66FAB">
      <w:pPr>
        <w:jc w:val="center"/>
        <w:rPr>
          <w:rFonts w:asciiTheme="minorHAnsi" w:hAnsiTheme="minorHAnsi"/>
          <w:sz w:val="10"/>
          <w:szCs w:val="10"/>
        </w:rPr>
      </w:pPr>
    </w:p>
    <w:p w14:paraId="644F054D" w14:textId="77777777" w:rsidR="00E13097" w:rsidRPr="00D17AF2" w:rsidRDefault="00A86CBD">
      <w:pPr>
        <w:rPr>
          <w:rFonts w:asciiTheme="minorHAnsi" w:hAnsiTheme="minorHAnsi"/>
          <w:sz w:val="22"/>
          <w:szCs w:val="22"/>
        </w:rPr>
      </w:pPr>
      <w:r w:rsidRPr="00D17AF2">
        <w:rPr>
          <w:rFonts w:asciiTheme="minorHAnsi" w:hAnsiTheme="minorHAnsi"/>
          <w:sz w:val="22"/>
          <w:szCs w:val="22"/>
        </w:rPr>
        <w:t>Pretrial, Probation</w:t>
      </w:r>
      <w:r w:rsidR="007147A8">
        <w:rPr>
          <w:rFonts w:asciiTheme="minorHAnsi" w:hAnsiTheme="minorHAnsi"/>
          <w:sz w:val="22"/>
          <w:szCs w:val="22"/>
        </w:rPr>
        <w:t>,</w:t>
      </w:r>
      <w:r w:rsidRPr="00D17AF2">
        <w:rPr>
          <w:rFonts w:asciiTheme="minorHAnsi" w:hAnsiTheme="minorHAnsi"/>
          <w:sz w:val="22"/>
          <w:szCs w:val="22"/>
        </w:rPr>
        <w:t xml:space="preserve"> and Parole Supervision Week</w:t>
      </w:r>
      <w:r w:rsidR="00C66FAB" w:rsidRPr="00D17AF2">
        <w:rPr>
          <w:rFonts w:asciiTheme="minorHAnsi" w:hAnsiTheme="minorHAnsi"/>
          <w:sz w:val="22"/>
          <w:szCs w:val="22"/>
        </w:rPr>
        <w:t xml:space="preserve"> is a time to recognize and celebrate the dedicated and caring individuals in your community who work tirelessly to make your neighborhoods safer and more vibrant places to live and rear families. These professionals are on duty each and every day to assist juvenile and adult offenders in becoming better citizens with productive lives</w:t>
      </w:r>
      <w:r w:rsidR="007147A8" w:rsidRPr="00C047CF">
        <w:rPr>
          <w:rFonts w:asciiTheme="minorHAnsi" w:hAnsiTheme="minorHAnsi"/>
          <w:sz w:val="22"/>
          <w:szCs w:val="22"/>
        </w:rPr>
        <w:t xml:space="preserve">. </w:t>
      </w:r>
      <w:r w:rsidR="007147A8">
        <w:rPr>
          <w:rFonts w:asciiTheme="minorHAnsi" w:hAnsiTheme="minorHAnsi"/>
          <w:sz w:val="22"/>
          <w:szCs w:val="22"/>
        </w:rPr>
        <w:t xml:space="preserve">Working together makes for stronger bonds between colleagues, community partners, and with those under supervision. </w:t>
      </w:r>
      <w:r w:rsidR="00C66FAB" w:rsidRPr="00D17AF2">
        <w:rPr>
          <w:rFonts w:asciiTheme="minorHAnsi" w:hAnsiTheme="minorHAnsi"/>
          <w:sz w:val="22"/>
          <w:szCs w:val="22"/>
        </w:rPr>
        <w:t xml:space="preserve">Here are </w:t>
      </w:r>
      <w:r w:rsidR="007147A8">
        <w:rPr>
          <w:rFonts w:asciiTheme="minorHAnsi" w:hAnsiTheme="minorHAnsi"/>
          <w:sz w:val="22"/>
          <w:szCs w:val="22"/>
        </w:rPr>
        <w:t>10 ways community corrections is valuable to our nation:</w:t>
      </w:r>
    </w:p>
    <w:p w14:paraId="468B52A2" w14:textId="77777777" w:rsidR="00E13097" w:rsidRPr="00D17AF2" w:rsidRDefault="00E13097">
      <w:pPr>
        <w:rPr>
          <w:rFonts w:asciiTheme="minorHAnsi" w:hAnsiTheme="minorHAnsi"/>
          <w:sz w:val="10"/>
          <w:szCs w:val="10"/>
        </w:rPr>
      </w:pPr>
    </w:p>
    <w:p w14:paraId="69EDEDC3" w14:textId="77777777" w:rsidR="00E13097" w:rsidRPr="00D17AF2" w:rsidRDefault="00E13097">
      <w:pPr>
        <w:rPr>
          <w:rFonts w:asciiTheme="minorHAnsi" w:hAnsiTheme="minorHAnsi"/>
          <w:sz w:val="10"/>
          <w:szCs w:val="10"/>
        </w:rPr>
      </w:pPr>
      <w:r w:rsidRPr="00D17AF2">
        <w:rPr>
          <w:rFonts w:asciiTheme="minorHAnsi" w:hAnsiTheme="minorHAnsi"/>
          <w:sz w:val="22"/>
          <w:szCs w:val="22"/>
        </w:rPr>
        <w:tab/>
        <w:t>(</w:t>
      </w:r>
      <w:r w:rsidRPr="00D17AF2">
        <w:rPr>
          <w:rFonts w:asciiTheme="minorHAnsi" w:hAnsiTheme="minorHAnsi"/>
          <w:i/>
          <w:iCs/>
          <w:sz w:val="22"/>
          <w:szCs w:val="22"/>
        </w:rPr>
        <w:t>City/State</w:t>
      </w:r>
      <w:r w:rsidRPr="00D17AF2">
        <w:rPr>
          <w:rFonts w:asciiTheme="minorHAnsi" w:hAnsiTheme="minorHAnsi"/>
          <w:sz w:val="22"/>
          <w:szCs w:val="22"/>
        </w:rPr>
        <w:t xml:space="preserve">) – </w:t>
      </w:r>
    </w:p>
    <w:p w14:paraId="67C734AB"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 xml:space="preserve">10. </w:t>
      </w:r>
      <w:r w:rsidR="00231B56" w:rsidRPr="00D17AF2">
        <w:rPr>
          <w:rFonts w:asciiTheme="minorHAnsi" w:hAnsiTheme="minorHAnsi"/>
          <w:sz w:val="22"/>
          <w:szCs w:val="22"/>
        </w:rPr>
        <w:t>C</w:t>
      </w:r>
      <w:r w:rsidRPr="00D17AF2">
        <w:rPr>
          <w:rFonts w:asciiTheme="minorHAnsi" w:hAnsiTheme="minorHAnsi"/>
          <w:sz w:val="22"/>
          <w:szCs w:val="22"/>
        </w:rPr>
        <w:t xml:space="preserve">ommunity </w:t>
      </w:r>
      <w:r w:rsidR="00231B56" w:rsidRPr="00D17AF2">
        <w:rPr>
          <w:rFonts w:asciiTheme="minorHAnsi" w:hAnsiTheme="minorHAnsi"/>
          <w:sz w:val="22"/>
          <w:szCs w:val="22"/>
        </w:rPr>
        <w:t>corrections professionals</w:t>
      </w:r>
      <w:r w:rsidRPr="00D17AF2">
        <w:rPr>
          <w:rFonts w:asciiTheme="minorHAnsi" w:hAnsiTheme="minorHAnsi"/>
          <w:sz w:val="22"/>
          <w:szCs w:val="22"/>
        </w:rPr>
        <w:t xml:space="preserve"> are committed to</w:t>
      </w:r>
      <w:r w:rsidR="00231B56" w:rsidRPr="00D17AF2">
        <w:rPr>
          <w:rFonts w:asciiTheme="minorHAnsi" w:hAnsiTheme="minorHAnsi"/>
          <w:sz w:val="22"/>
          <w:szCs w:val="22"/>
        </w:rPr>
        <w:t xml:space="preserve"> </w:t>
      </w:r>
      <w:r w:rsidRPr="00D17AF2">
        <w:rPr>
          <w:rFonts w:asciiTheme="minorHAnsi" w:hAnsiTheme="minorHAnsi"/>
          <w:sz w:val="22"/>
          <w:szCs w:val="22"/>
        </w:rPr>
        <w:t>promoting services</w:t>
      </w:r>
      <w:r w:rsidR="005A5FFB" w:rsidRPr="00D17AF2">
        <w:rPr>
          <w:rFonts w:asciiTheme="minorHAnsi" w:hAnsiTheme="minorHAnsi"/>
          <w:sz w:val="22"/>
          <w:szCs w:val="22"/>
        </w:rPr>
        <w:t xml:space="preserve"> </w:t>
      </w:r>
      <w:r w:rsidRPr="00D17AF2">
        <w:rPr>
          <w:rFonts w:asciiTheme="minorHAnsi" w:hAnsiTheme="minorHAnsi"/>
          <w:sz w:val="22"/>
          <w:szCs w:val="22"/>
        </w:rPr>
        <w:t>and programs that meet the needs and interests of crime</w:t>
      </w:r>
      <w:r w:rsidR="00231B56" w:rsidRPr="00D17AF2">
        <w:rPr>
          <w:rFonts w:asciiTheme="minorHAnsi" w:hAnsiTheme="minorHAnsi"/>
          <w:sz w:val="22"/>
          <w:szCs w:val="22"/>
        </w:rPr>
        <w:t xml:space="preserve"> </w:t>
      </w:r>
      <w:r w:rsidRPr="00D17AF2">
        <w:rPr>
          <w:rFonts w:asciiTheme="minorHAnsi" w:hAnsiTheme="minorHAnsi"/>
          <w:sz w:val="22"/>
          <w:szCs w:val="22"/>
        </w:rPr>
        <w:t>victims and the</w:t>
      </w:r>
      <w:r w:rsidR="005A5FFB" w:rsidRPr="00D17AF2">
        <w:rPr>
          <w:rFonts w:asciiTheme="minorHAnsi" w:hAnsiTheme="minorHAnsi"/>
          <w:sz w:val="22"/>
          <w:szCs w:val="22"/>
        </w:rPr>
        <w:t xml:space="preserve"> </w:t>
      </w:r>
      <w:r w:rsidRPr="00D17AF2">
        <w:rPr>
          <w:rFonts w:asciiTheme="minorHAnsi" w:hAnsiTheme="minorHAnsi"/>
          <w:sz w:val="22"/>
          <w:szCs w:val="22"/>
        </w:rPr>
        <w:t>community.</w:t>
      </w:r>
    </w:p>
    <w:p w14:paraId="603C745D" w14:textId="77777777" w:rsidR="00E13097" w:rsidRPr="00D17AF2" w:rsidRDefault="00E13097">
      <w:pPr>
        <w:rPr>
          <w:rFonts w:asciiTheme="minorHAnsi" w:hAnsiTheme="minorHAnsi"/>
          <w:sz w:val="16"/>
          <w:szCs w:val="16"/>
        </w:rPr>
      </w:pPr>
    </w:p>
    <w:p w14:paraId="0A48F160"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 xml:space="preserve">9. </w:t>
      </w:r>
      <w:r w:rsidR="00231B56" w:rsidRPr="00D17AF2">
        <w:rPr>
          <w:rFonts w:asciiTheme="minorHAnsi" w:hAnsiTheme="minorHAnsi"/>
          <w:sz w:val="22"/>
          <w:szCs w:val="22"/>
        </w:rPr>
        <w:t>C</w:t>
      </w:r>
      <w:r w:rsidRPr="00D17AF2">
        <w:rPr>
          <w:rFonts w:asciiTheme="minorHAnsi" w:hAnsiTheme="minorHAnsi"/>
          <w:sz w:val="22"/>
          <w:szCs w:val="22"/>
        </w:rPr>
        <w:t xml:space="preserve">ommunity </w:t>
      </w:r>
      <w:r w:rsidR="00231B56" w:rsidRPr="00D17AF2">
        <w:rPr>
          <w:rFonts w:asciiTheme="minorHAnsi" w:hAnsiTheme="minorHAnsi"/>
          <w:sz w:val="22"/>
          <w:szCs w:val="22"/>
        </w:rPr>
        <w:t>corrections professionals</w:t>
      </w:r>
      <w:r w:rsidRPr="00D17AF2">
        <w:rPr>
          <w:rFonts w:asciiTheme="minorHAnsi" w:hAnsiTheme="minorHAnsi"/>
          <w:sz w:val="22"/>
          <w:szCs w:val="22"/>
        </w:rPr>
        <w:t xml:space="preserve"> promote an integrated,</w:t>
      </w:r>
      <w:r w:rsidR="00231B56" w:rsidRPr="00D17AF2">
        <w:rPr>
          <w:rFonts w:asciiTheme="minorHAnsi" w:hAnsiTheme="minorHAnsi"/>
          <w:sz w:val="22"/>
          <w:szCs w:val="22"/>
        </w:rPr>
        <w:t xml:space="preserve"> </w:t>
      </w:r>
      <w:r w:rsidRPr="00D17AF2">
        <w:rPr>
          <w:rFonts w:asciiTheme="minorHAnsi" w:hAnsiTheme="minorHAnsi"/>
          <w:sz w:val="22"/>
          <w:szCs w:val="22"/>
        </w:rPr>
        <w:t>comprehensive</w:t>
      </w:r>
      <w:r w:rsidR="005A5FFB" w:rsidRPr="00D17AF2">
        <w:rPr>
          <w:rFonts w:asciiTheme="minorHAnsi" w:hAnsiTheme="minorHAnsi"/>
          <w:sz w:val="22"/>
          <w:szCs w:val="22"/>
        </w:rPr>
        <w:t xml:space="preserve"> </w:t>
      </w:r>
      <w:r w:rsidRPr="00D17AF2">
        <w:rPr>
          <w:rFonts w:asciiTheme="minorHAnsi" w:hAnsiTheme="minorHAnsi"/>
          <w:sz w:val="22"/>
          <w:szCs w:val="22"/>
        </w:rPr>
        <w:t>approach to dealing with the pervasive problem of substance abuse.</w:t>
      </w:r>
    </w:p>
    <w:p w14:paraId="2B609E55" w14:textId="77777777" w:rsidR="00E13097" w:rsidRPr="00D17AF2" w:rsidRDefault="00E13097">
      <w:pPr>
        <w:rPr>
          <w:rFonts w:asciiTheme="minorHAnsi" w:hAnsiTheme="minorHAnsi"/>
          <w:sz w:val="16"/>
          <w:szCs w:val="16"/>
        </w:rPr>
      </w:pPr>
    </w:p>
    <w:p w14:paraId="34A6EE08"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 xml:space="preserve">8. </w:t>
      </w:r>
      <w:r w:rsidR="00231B56" w:rsidRPr="00D17AF2">
        <w:rPr>
          <w:rFonts w:asciiTheme="minorHAnsi" w:hAnsiTheme="minorHAnsi"/>
          <w:sz w:val="22"/>
          <w:szCs w:val="22"/>
        </w:rPr>
        <w:t>Community corrections professionals</w:t>
      </w:r>
      <w:r w:rsidRPr="00D17AF2">
        <w:rPr>
          <w:rFonts w:asciiTheme="minorHAnsi" w:hAnsiTheme="minorHAnsi"/>
          <w:sz w:val="22"/>
          <w:szCs w:val="22"/>
        </w:rPr>
        <w:t xml:space="preserve"> provide services and</w:t>
      </w:r>
      <w:r w:rsidR="005A5FFB" w:rsidRPr="00D17AF2">
        <w:rPr>
          <w:rFonts w:asciiTheme="minorHAnsi" w:hAnsiTheme="minorHAnsi"/>
          <w:sz w:val="22"/>
          <w:szCs w:val="22"/>
        </w:rPr>
        <w:t xml:space="preserve"> </w:t>
      </w:r>
      <w:r w:rsidRPr="00D17AF2">
        <w:rPr>
          <w:rFonts w:asciiTheme="minorHAnsi" w:hAnsiTheme="minorHAnsi"/>
          <w:sz w:val="22"/>
          <w:szCs w:val="22"/>
        </w:rPr>
        <w:t xml:space="preserve">programs that </w:t>
      </w:r>
      <w:r w:rsidR="00104626" w:rsidRPr="00D17AF2">
        <w:rPr>
          <w:rFonts w:asciiTheme="minorHAnsi" w:hAnsiTheme="minorHAnsi"/>
          <w:sz w:val="22"/>
          <w:szCs w:val="22"/>
        </w:rPr>
        <w:t>provide</w:t>
      </w:r>
      <w:r w:rsidRPr="00D17AF2">
        <w:rPr>
          <w:rFonts w:asciiTheme="minorHAnsi" w:hAnsiTheme="minorHAnsi"/>
          <w:sz w:val="22"/>
          <w:szCs w:val="22"/>
        </w:rPr>
        <w:t xml:space="preserve"> opportunities for offenders to become law-abiding</w:t>
      </w:r>
      <w:r w:rsidR="005A5FFB" w:rsidRPr="00D17AF2">
        <w:rPr>
          <w:rFonts w:asciiTheme="minorHAnsi" w:hAnsiTheme="minorHAnsi"/>
          <w:sz w:val="22"/>
          <w:szCs w:val="22"/>
        </w:rPr>
        <w:t xml:space="preserve"> </w:t>
      </w:r>
      <w:r w:rsidRPr="00D17AF2">
        <w:rPr>
          <w:rFonts w:asciiTheme="minorHAnsi" w:hAnsiTheme="minorHAnsi"/>
          <w:sz w:val="22"/>
          <w:szCs w:val="22"/>
        </w:rPr>
        <w:t>citizens.</w:t>
      </w:r>
    </w:p>
    <w:p w14:paraId="030689DE" w14:textId="77777777" w:rsidR="00E13097" w:rsidRPr="00D17AF2" w:rsidRDefault="00E13097">
      <w:pPr>
        <w:ind w:left="720"/>
        <w:rPr>
          <w:rFonts w:asciiTheme="minorHAnsi" w:hAnsiTheme="minorHAnsi"/>
          <w:sz w:val="16"/>
          <w:szCs w:val="16"/>
        </w:rPr>
      </w:pPr>
    </w:p>
    <w:p w14:paraId="2CE3BEC6"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 xml:space="preserve">7. </w:t>
      </w:r>
      <w:r w:rsidR="00171E6A" w:rsidRPr="00D17AF2">
        <w:rPr>
          <w:rFonts w:asciiTheme="minorHAnsi" w:hAnsiTheme="minorHAnsi"/>
          <w:sz w:val="22"/>
          <w:szCs w:val="22"/>
        </w:rPr>
        <w:t xml:space="preserve">  </w:t>
      </w:r>
      <w:r w:rsidR="00231B56" w:rsidRPr="00D17AF2">
        <w:rPr>
          <w:rFonts w:asciiTheme="minorHAnsi" w:hAnsiTheme="minorHAnsi"/>
          <w:sz w:val="22"/>
          <w:szCs w:val="22"/>
        </w:rPr>
        <w:t xml:space="preserve">Community corrections professionals </w:t>
      </w:r>
      <w:r w:rsidRPr="00D17AF2">
        <w:rPr>
          <w:rFonts w:asciiTheme="minorHAnsi" w:hAnsiTheme="minorHAnsi"/>
          <w:sz w:val="22"/>
          <w:szCs w:val="22"/>
        </w:rPr>
        <w:t>offer choices and enforce</w:t>
      </w:r>
      <w:r w:rsidR="00231B56" w:rsidRPr="00D17AF2">
        <w:rPr>
          <w:rFonts w:asciiTheme="minorHAnsi" w:hAnsiTheme="minorHAnsi"/>
          <w:sz w:val="22"/>
          <w:szCs w:val="22"/>
        </w:rPr>
        <w:t xml:space="preserve"> </w:t>
      </w:r>
      <w:r w:rsidRPr="00D17AF2">
        <w:rPr>
          <w:rFonts w:asciiTheme="minorHAnsi" w:hAnsiTheme="minorHAnsi"/>
          <w:sz w:val="22"/>
          <w:szCs w:val="22"/>
        </w:rPr>
        <w:t>consequences.</w:t>
      </w:r>
    </w:p>
    <w:p w14:paraId="381A8374" w14:textId="77777777" w:rsidR="00E13097" w:rsidRPr="00D17AF2" w:rsidRDefault="00E13097">
      <w:pPr>
        <w:ind w:left="720"/>
        <w:rPr>
          <w:rFonts w:asciiTheme="minorHAnsi" w:hAnsiTheme="minorHAnsi"/>
          <w:sz w:val="16"/>
          <w:szCs w:val="16"/>
        </w:rPr>
      </w:pPr>
    </w:p>
    <w:p w14:paraId="6C31DB98" w14:textId="77777777" w:rsidR="00E13097" w:rsidRPr="00D17AF2" w:rsidRDefault="00231B56">
      <w:pPr>
        <w:numPr>
          <w:ilvl w:val="0"/>
          <w:numId w:val="6"/>
        </w:numPr>
        <w:rPr>
          <w:rFonts w:asciiTheme="minorHAnsi" w:hAnsiTheme="minorHAnsi"/>
          <w:sz w:val="22"/>
          <w:szCs w:val="22"/>
        </w:rPr>
      </w:pPr>
      <w:r w:rsidRPr="00D17AF2">
        <w:rPr>
          <w:rFonts w:asciiTheme="minorHAnsi" w:hAnsiTheme="minorHAnsi"/>
          <w:sz w:val="22"/>
          <w:szCs w:val="22"/>
        </w:rPr>
        <w:t xml:space="preserve">Community corrections professionals </w:t>
      </w:r>
      <w:r w:rsidR="00E13097" w:rsidRPr="00D17AF2">
        <w:rPr>
          <w:rFonts w:asciiTheme="minorHAnsi" w:hAnsiTheme="minorHAnsi"/>
          <w:sz w:val="22"/>
          <w:szCs w:val="22"/>
        </w:rPr>
        <w:t>are caring people.</w:t>
      </w:r>
    </w:p>
    <w:p w14:paraId="4FC249FB" w14:textId="77777777" w:rsidR="00E13097" w:rsidRPr="00D17AF2" w:rsidRDefault="00E13097">
      <w:pPr>
        <w:rPr>
          <w:rFonts w:asciiTheme="minorHAnsi" w:hAnsiTheme="minorHAnsi"/>
          <w:sz w:val="16"/>
          <w:szCs w:val="16"/>
        </w:rPr>
      </w:pPr>
    </w:p>
    <w:p w14:paraId="6B9D1472"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5.  Community corrections professionals promote community protection through</w:t>
      </w:r>
      <w:r w:rsidR="005A5FFB" w:rsidRPr="00D17AF2">
        <w:rPr>
          <w:rFonts w:asciiTheme="minorHAnsi" w:hAnsiTheme="minorHAnsi"/>
          <w:sz w:val="22"/>
          <w:szCs w:val="22"/>
        </w:rPr>
        <w:t xml:space="preserve"> </w:t>
      </w:r>
      <w:r w:rsidRPr="00D17AF2">
        <w:rPr>
          <w:rFonts w:asciiTheme="minorHAnsi" w:hAnsiTheme="minorHAnsi"/>
          <w:sz w:val="22"/>
          <w:szCs w:val="22"/>
        </w:rPr>
        <w:t xml:space="preserve">proactive, problem-solving work practices plus interventions aimed at changing criminal </w:t>
      </w:r>
      <w:r w:rsidR="005A5FFB" w:rsidRPr="00D17AF2">
        <w:rPr>
          <w:rFonts w:asciiTheme="minorHAnsi" w:hAnsiTheme="minorHAnsi"/>
          <w:sz w:val="22"/>
          <w:szCs w:val="22"/>
        </w:rPr>
        <w:t xml:space="preserve">and/or </w:t>
      </w:r>
      <w:r w:rsidRPr="00D17AF2">
        <w:rPr>
          <w:rFonts w:asciiTheme="minorHAnsi" w:hAnsiTheme="minorHAnsi"/>
          <w:sz w:val="22"/>
          <w:szCs w:val="22"/>
        </w:rPr>
        <w:t>delinquent behavior.</w:t>
      </w:r>
    </w:p>
    <w:p w14:paraId="042659B2" w14:textId="77777777" w:rsidR="00E13097" w:rsidRPr="00D17AF2" w:rsidRDefault="00E13097">
      <w:pPr>
        <w:ind w:left="720"/>
        <w:rPr>
          <w:rFonts w:asciiTheme="minorHAnsi" w:hAnsiTheme="minorHAnsi"/>
          <w:sz w:val="16"/>
          <w:szCs w:val="16"/>
        </w:rPr>
      </w:pPr>
    </w:p>
    <w:p w14:paraId="4E4BB3F1"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4.  Community corrections professionals are dedicated, hard-working individuals</w:t>
      </w:r>
      <w:r w:rsidR="005A5FFB" w:rsidRPr="00D17AF2">
        <w:rPr>
          <w:rFonts w:asciiTheme="minorHAnsi" w:hAnsiTheme="minorHAnsi"/>
          <w:sz w:val="22"/>
          <w:szCs w:val="22"/>
        </w:rPr>
        <w:t xml:space="preserve"> </w:t>
      </w:r>
      <w:r w:rsidRPr="00D17AF2">
        <w:rPr>
          <w:rFonts w:asciiTheme="minorHAnsi" w:hAnsiTheme="minorHAnsi"/>
          <w:sz w:val="22"/>
          <w:szCs w:val="22"/>
        </w:rPr>
        <w:t>who are truly concerned about making a difference in the community where</w:t>
      </w:r>
      <w:r w:rsidR="005A5FFB" w:rsidRPr="00D17AF2">
        <w:rPr>
          <w:rFonts w:asciiTheme="minorHAnsi" w:hAnsiTheme="minorHAnsi"/>
          <w:sz w:val="22"/>
          <w:szCs w:val="22"/>
        </w:rPr>
        <w:t xml:space="preserve"> </w:t>
      </w:r>
      <w:r w:rsidRPr="00D17AF2">
        <w:rPr>
          <w:rFonts w:asciiTheme="minorHAnsi" w:hAnsiTheme="minorHAnsi"/>
          <w:sz w:val="22"/>
          <w:szCs w:val="22"/>
        </w:rPr>
        <w:t>they live.</w:t>
      </w:r>
    </w:p>
    <w:p w14:paraId="4942F9D2" w14:textId="77777777" w:rsidR="00E13097" w:rsidRPr="00D17AF2" w:rsidRDefault="00E13097">
      <w:pPr>
        <w:ind w:left="720"/>
        <w:rPr>
          <w:rFonts w:asciiTheme="minorHAnsi" w:hAnsiTheme="minorHAnsi"/>
          <w:sz w:val="16"/>
          <w:szCs w:val="16"/>
        </w:rPr>
      </w:pPr>
    </w:p>
    <w:p w14:paraId="2976BBE4" w14:textId="77777777" w:rsidR="00E13097" w:rsidRPr="00D17AF2" w:rsidRDefault="00E13097">
      <w:pPr>
        <w:ind w:left="720"/>
        <w:rPr>
          <w:rFonts w:asciiTheme="minorHAnsi" w:hAnsiTheme="minorHAnsi"/>
          <w:sz w:val="22"/>
          <w:szCs w:val="22"/>
        </w:rPr>
      </w:pPr>
      <w:r w:rsidRPr="00D17AF2">
        <w:rPr>
          <w:rFonts w:asciiTheme="minorHAnsi" w:hAnsiTheme="minorHAnsi"/>
          <w:sz w:val="22"/>
          <w:szCs w:val="22"/>
        </w:rPr>
        <w:t xml:space="preserve">3.  </w:t>
      </w:r>
      <w:r w:rsidR="00081034" w:rsidRPr="00D17AF2">
        <w:rPr>
          <w:rFonts w:asciiTheme="minorHAnsi" w:hAnsiTheme="minorHAnsi"/>
          <w:sz w:val="22"/>
          <w:szCs w:val="22"/>
        </w:rPr>
        <w:t xml:space="preserve">Community corrections professionals </w:t>
      </w:r>
      <w:r w:rsidRPr="00D17AF2">
        <w:rPr>
          <w:rFonts w:asciiTheme="minorHAnsi" w:hAnsiTheme="minorHAnsi"/>
          <w:sz w:val="22"/>
          <w:szCs w:val="22"/>
        </w:rPr>
        <w:t>provide core services such</w:t>
      </w:r>
      <w:r w:rsidR="005A5FFB" w:rsidRPr="00D17AF2">
        <w:rPr>
          <w:rFonts w:asciiTheme="minorHAnsi" w:hAnsiTheme="minorHAnsi"/>
          <w:sz w:val="22"/>
          <w:szCs w:val="22"/>
        </w:rPr>
        <w:t xml:space="preserve"> </w:t>
      </w:r>
      <w:r w:rsidRPr="00D17AF2">
        <w:rPr>
          <w:rFonts w:asciiTheme="minorHAnsi" w:hAnsiTheme="minorHAnsi"/>
          <w:sz w:val="22"/>
          <w:szCs w:val="22"/>
        </w:rPr>
        <w:t>as</w:t>
      </w:r>
      <w:r w:rsidR="00104626" w:rsidRPr="00D17AF2">
        <w:rPr>
          <w:rFonts w:asciiTheme="minorHAnsi" w:hAnsiTheme="minorHAnsi"/>
          <w:sz w:val="22"/>
          <w:szCs w:val="22"/>
        </w:rPr>
        <w:t xml:space="preserve"> </w:t>
      </w:r>
      <w:r w:rsidRPr="00D17AF2">
        <w:rPr>
          <w:rFonts w:asciiTheme="minorHAnsi" w:hAnsiTheme="minorHAnsi"/>
          <w:sz w:val="22"/>
          <w:szCs w:val="22"/>
        </w:rPr>
        <w:t>investigations, victim advocacy, community supervision, immediate</w:t>
      </w:r>
      <w:r w:rsidR="005A5FFB" w:rsidRPr="00D17AF2">
        <w:rPr>
          <w:rFonts w:asciiTheme="minorHAnsi" w:hAnsiTheme="minorHAnsi"/>
          <w:sz w:val="22"/>
          <w:szCs w:val="22"/>
        </w:rPr>
        <w:t xml:space="preserve"> </w:t>
      </w:r>
      <w:r w:rsidRPr="00D17AF2">
        <w:rPr>
          <w:rFonts w:asciiTheme="minorHAnsi" w:hAnsiTheme="minorHAnsi"/>
          <w:sz w:val="22"/>
          <w:szCs w:val="22"/>
        </w:rPr>
        <w:t>response to violations and treatment services</w:t>
      </w:r>
      <w:r w:rsidR="00104626" w:rsidRPr="00D17AF2">
        <w:rPr>
          <w:rFonts w:asciiTheme="minorHAnsi" w:hAnsiTheme="minorHAnsi"/>
          <w:sz w:val="22"/>
          <w:szCs w:val="22"/>
        </w:rPr>
        <w:t>;</w:t>
      </w:r>
      <w:r w:rsidRPr="00D17AF2">
        <w:rPr>
          <w:rFonts w:asciiTheme="minorHAnsi" w:hAnsiTheme="minorHAnsi"/>
          <w:sz w:val="22"/>
          <w:szCs w:val="22"/>
        </w:rPr>
        <w:t xml:space="preserve"> all </w:t>
      </w:r>
      <w:r w:rsidR="00104626" w:rsidRPr="00D17AF2">
        <w:rPr>
          <w:rFonts w:asciiTheme="minorHAnsi" w:hAnsiTheme="minorHAnsi"/>
          <w:sz w:val="22"/>
          <w:szCs w:val="22"/>
        </w:rPr>
        <w:t xml:space="preserve">which </w:t>
      </w:r>
      <w:r w:rsidRPr="00D17AF2">
        <w:rPr>
          <w:rFonts w:asciiTheme="minorHAnsi" w:hAnsiTheme="minorHAnsi"/>
          <w:sz w:val="22"/>
          <w:szCs w:val="22"/>
        </w:rPr>
        <w:t>provide optimum</w:t>
      </w:r>
      <w:r w:rsidR="005A5FFB" w:rsidRPr="00D17AF2">
        <w:rPr>
          <w:rFonts w:asciiTheme="minorHAnsi" w:hAnsiTheme="minorHAnsi"/>
          <w:sz w:val="22"/>
          <w:szCs w:val="22"/>
        </w:rPr>
        <w:t xml:space="preserve"> </w:t>
      </w:r>
      <w:r w:rsidRPr="00D17AF2">
        <w:rPr>
          <w:rFonts w:asciiTheme="minorHAnsi" w:hAnsiTheme="minorHAnsi"/>
          <w:sz w:val="22"/>
          <w:szCs w:val="22"/>
        </w:rPr>
        <w:t>public protection.</w:t>
      </w:r>
    </w:p>
    <w:p w14:paraId="4B12E20F" w14:textId="77777777" w:rsidR="00E13097" w:rsidRPr="00D17AF2" w:rsidRDefault="00E13097">
      <w:pPr>
        <w:ind w:left="720"/>
        <w:rPr>
          <w:rFonts w:asciiTheme="minorHAnsi" w:hAnsiTheme="minorHAnsi"/>
          <w:sz w:val="16"/>
          <w:szCs w:val="16"/>
        </w:rPr>
      </w:pPr>
    </w:p>
    <w:p w14:paraId="2E773730" w14:textId="77777777" w:rsidR="00E13097" w:rsidRPr="00D17AF2" w:rsidRDefault="00081034">
      <w:pPr>
        <w:numPr>
          <w:ilvl w:val="0"/>
          <w:numId w:val="7"/>
        </w:numPr>
        <w:rPr>
          <w:rFonts w:asciiTheme="minorHAnsi" w:hAnsiTheme="minorHAnsi"/>
          <w:sz w:val="22"/>
          <w:szCs w:val="22"/>
        </w:rPr>
      </w:pPr>
      <w:r w:rsidRPr="00D17AF2">
        <w:rPr>
          <w:rFonts w:asciiTheme="minorHAnsi" w:hAnsiTheme="minorHAnsi"/>
          <w:sz w:val="22"/>
          <w:szCs w:val="22"/>
        </w:rPr>
        <w:t xml:space="preserve">Community corrections professionals </w:t>
      </w:r>
      <w:r w:rsidR="00E13097" w:rsidRPr="00D17AF2">
        <w:rPr>
          <w:rFonts w:asciiTheme="minorHAnsi" w:hAnsiTheme="minorHAnsi"/>
          <w:sz w:val="22"/>
          <w:szCs w:val="22"/>
        </w:rPr>
        <w:t>work 24/7 to help make America safe.</w:t>
      </w:r>
    </w:p>
    <w:p w14:paraId="2E8CE8D5" w14:textId="77777777" w:rsidR="005A5FFB" w:rsidRPr="00D17AF2" w:rsidRDefault="005A5FFB" w:rsidP="005A5FFB">
      <w:pPr>
        <w:ind w:left="720"/>
        <w:rPr>
          <w:rFonts w:asciiTheme="minorHAnsi" w:hAnsiTheme="minorHAnsi"/>
          <w:sz w:val="16"/>
          <w:szCs w:val="16"/>
        </w:rPr>
      </w:pPr>
    </w:p>
    <w:p w14:paraId="6ECCF64A" w14:textId="77777777" w:rsidR="00E13097" w:rsidRPr="00D17AF2" w:rsidRDefault="00081034" w:rsidP="00104626">
      <w:pPr>
        <w:numPr>
          <w:ilvl w:val="0"/>
          <w:numId w:val="8"/>
        </w:numPr>
        <w:rPr>
          <w:rFonts w:asciiTheme="minorHAnsi" w:hAnsiTheme="minorHAnsi"/>
          <w:sz w:val="22"/>
          <w:szCs w:val="22"/>
        </w:rPr>
      </w:pPr>
      <w:r w:rsidRPr="00D17AF2">
        <w:rPr>
          <w:rFonts w:asciiTheme="minorHAnsi" w:hAnsiTheme="minorHAnsi"/>
          <w:sz w:val="22"/>
          <w:szCs w:val="22"/>
        </w:rPr>
        <w:t xml:space="preserve">Community corrections professionals </w:t>
      </w:r>
      <w:r w:rsidR="00E13097" w:rsidRPr="00D17AF2">
        <w:rPr>
          <w:rFonts w:asciiTheme="minorHAnsi" w:hAnsiTheme="minorHAnsi"/>
          <w:sz w:val="22"/>
          <w:szCs w:val="22"/>
        </w:rPr>
        <w:t xml:space="preserve">supervise </w:t>
      </w:r>
      <w:r w:rsidR="008D0232" w:rsidRPr="00D17AF2">
        <w:rPr>
          <w:rFonts w:asciiTheme="minorHAnsi" w:hAnsiTheme="minorHAnsi"/>
          <w:sz w:val="22"/>
          <w:szCs w:val="22"/>
        </w:rPr>
        <w:t>over</w:t>
      </w:r>
      <w:r w:rsidR="00171E6A" w:rsidRPr="00D17AF2">
        <w:rPr>
          <w:rFonts w:asciiTheme="minorHAnsi" w:hAnsiTheme="minorHAnsi"/>
          <w:sz w:val="22"/>
          <w:szCs w:val="22"/>
        </w:rPr>
        <w:t xml:space="preserve"> five</w:t>
      </w:r>
      <w:r w:rsidR="00E13097" w:rsidRPr="00D17AF2">
        <w:rPr>
          <w:rFonts w:asciiTheme="minorHAnsi" w:hAnsiTheme="minorHAnsi"/>
          <w:sz w:val="22"/>
          <w:szCs w:val="22"/>
        </w:rPr>
        <w:t xml:space="preserve"> million</w:t>
      </w:r>
      <w:r w:rsidR="005A5FFB" w:rsidRPr="00D17AF2">
        <w:rPr>
          <w:rFonts w:asciiTheme="minorHAnsi" w:hAnsiTheme="minorHAnsi"/>
          <w:sz w:val="22"/>
          <w:szCs w:val="22"/>
        </w:rPr>
        <w:t xml:space="preserve"> </w:t>
      </w:r>
      <w:r w:rsidR="00A86CBD" w:rsidRPr="00D17AF2">
        <w:rPr>
          <w:rFonts w:asciiTheme="minorHAnsi" w:hAnsiTheme="minorHAnsi"/>
          <w:sz w:val="22"/>
          <w:szCs w:val="22"/>
        </w:rPr>
        <w:t xml:space="preserve">adults and thousands </w:t>
      </w:r>
      <w:r w:rsidR="007147A8">
        <w:rPr>
          <w:rFonts w:asciiTheme="minorHAnsi" w:hAnsiTheme="minorHAnsi"/>
          <w:sz w:val="22"/>
          <w:szCs w:val="22"/>
        </w:rPr>
        <w:t>of</w:t>
      </w:r>
      <w:r w:rsidR="00A86CBD" w:rsidRPr="00D17AF2">
        <w:rPr>
          <w:rFonts w:asciiTheme="minorHAnsi" w:hAnsiTheme="minorHAnsi"/>
          <w:sz w:val="22"/>
          <w:szCs w:val="22"/>
        </w:rPr>
        <w:t xml:space="preserve"> </w:t>
      </w:r>
      <w:r w:rsidR="00E13097" w:rsidRPr="00D17AF2">
        <w:rPr>
          <w:rFonts w:asciiTheme="minorHAnsi" w:hAnsiTheme="minorHAnsi"/>
          <w:sz w:val="22"/>
          <w:szCs w:val="22"/>
        </w:rPr>
        <w:t>juveniles in our communities</w:t>
      </w:r>
      <w:r w:rsidR="008D0232" w:rsidRPr="00D17AF2">
        <w:rPr>
          <w:rFonts w:asciiTheme="minorHAnsi" w:hAnsiTheme="minorHAnsi"/>
          <w:sz w:val="22"/>
          <w:szCs w:val="22"/>
        </w:rPr>
        <w:t>.</w:t>
      </w:r>
      <w:r w:rsidR="00E13097" w:rsidRPr="00D17AF2">
        <w:rPr>
          <w:rFonts w:asciiTheme="minorHAnsi" w:hAnsiTheme="minorHAnsi"/>
          <w:sz w:val="22"/>
          <w:szCs w:val="22"/>
        </w:rPr>
        <w:t xml:space="preserve"> Imagine what it would</w:t>
      </w:r>
      <w:r w:rsidR="005A5FFB" w:rsidRPr="00D17AF2">
        <w:rPr>
          <w:rFonts w:asciiTheme="minorHAnsi" w:hAnsiTheme="minorHAnsi"/>
          <w:sz w:val="22"/>
          <w:szCs w:val="22"/>
        </w:rPr>
        <w:t xml:space="preserve"> </w:t>
      </w:r>
      <w:r w:rsidR="00E13097" w:rsidRPr="00D17AF2">
        <w:rPr>
          <w:rFonts w:asciiTheme="minorHAnsi" w:hAnsiTheme="minorHAnsi"/>
          <w:sz w:val="22"/>
          <w:szCs w:val="22"/>
        </w:rPr>
        <w:t>be like without them!</w:t>
      </w:r>
    </w:p>
    <w:p w14:paraId="48115697" w14:textId="77777777" w:rsidR="00104626" w:rsidRPr="00D17AF2" w:rsidRDefault="00104626" w:rsidP="00104626">
      <w:pPr>
        <w:ind w:left="720"/>
        <w:rPr>
          <w:rFonts w:asciiTheme="minorHAnsi" w:hAnsiTheme="minorHAnsi"/>
          <w:sz w:val="22"/>
          <w:szCs w:val="22"/>
        </w:rPr>
      </w:pPr>
    </w:p>
    <w:p w14:paraId="5C33B34C" w14:textId="77777777" w:rsidR="00E13097" w:rsidRPr="00D17AF2" w:rsidRDefault="00104626">
      <w:pPr>
        <w:pStyle w:val="Heading1"/>
        <w:rPr>
          <w:rFonts w:asciiTheme="minorHAnsi" w:hAnsiTheme="minorHAnsi"/>
          <w:sz w:val="22"/>
          <w:szCs w:val="22"/>
        </w:rPr>
      </w:pPr>
      <w:r w:rsidRPr="00D17AF2">
        <w:rPr>
          <w:rFonts w:asciiTheme="minorHAnsi" w:hAnsiTheme="minorHAnsi"/>
          <w:sz w:val="22"/>
          <w:szCs w:val="22"/>
        </w:rPr>
        <w:t>###</w:t>
      </w:r>
    </w:p>
    <w:sectPr w:rsidR="00E13097" w:rsidRPr="00D17AF2" w:rsidSect="00C66F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AD4AA" w14:textId="77777777" w:rsidR="00DD16A3" w:rsidRDefault="00DD16A3" w:rsidP="00B96C3D">
      <w:r>
        <w:separator/>
      </w:r>
    </w:p>
  </w:endnote>
  <w:endnote w:type="continuationSeparator" w:id="0">
    <w:p w14:paraId="331C0F98" w14:textId="77777777" w:rsidR="00DD16A3" w:rsidRDefault="00DD16A3" w:rsidP="00B9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03E1B" w14:textId="77777777" w:rsidR="00DD16A3" w:rsidRDefault="00DD16A3" w:rsidP="00B96C3D">
      <w:r>
        <w:separator/>
      </w:r>
    </w:p>
  </w:footnote>
  <w:footnote w:type="continuationSeparator" w:id="0">
    <w:p w14:paraId="6BDCAEEC" w14:textId="77777777" w:rsidR="00DD16A3" w:rsidRDefault="00DD16A3" w:rsidP="00B9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28B5"/>
    <w:multiLevelType w:val="hybridMultilevel"/>
    <w:tmpl w:val="0706B468"/>
    <w:lvl w:ilvl="0" w:tplc="E7D6B37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522E9E"/>
    <w:multiLevelType w:val="hybridMultilevel"/>
    <w:tmpl w:val="871A5730"/>
    <w:lvl w:ilvl="0" w:tplc="58CE6600">
      <w:start w:val="1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D57A6"/>
    <w:multiLevelType w:val="hybridMultilevel"/>
    <w:tmpl w:val="252452C2"/>
    <w:lvl w:ilvl="0" w:tplc="DDE88F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E35620"/>
    <w:multiLevelType w:val="hybridMultilevel"/>
    <w:tmpl w:val="996EA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916640"/>
    <w:multiLevelType w:val="hybridMultilevel"/>
    <w:tmpl w:val="DE34F726"/>
    <w:lvl w:ilvl="0" w:tplc="0409000F">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1A5947"/>
    <w:multiLevelType w:val="hybridMultilevel"/>
    <w:tmpl w:val="6C78A0D0"/>
    <w:lvl w:ilvl="0" w:tplc="FA3C5B20">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137185"/>
    <w:multiLevelType w:val="hybridMultilevel"/>
    <w:tmpl w:val="4BC09A4E"/>
    <w:lvl w:ilvl="0" w:tplc="E7D6B37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E3223DC"/>
    <w:multiLevelType w:val="hybridMultilevel"/>
    <w:tmpl w:val="D96CC716"/>
    <w:lvl w:ilvl="0" w:tplc="E28832B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B56"/>
    <w:rsid w:val="00081034"/>
    <w:rsid w:val="00104626"/>
    <w:rsid w:val="00121162"/>
    <w:rsid w:val="001255E9"/>
    <w:rsid w:val="00171E6A"/>
    <w:rsid w:val="001D08A9"/>
    <w:rsid w:val="00231B56"/>
    <w:rsid w:val="00382BFF"/>
    <w:rsid w:val="00405FB8"/>
    <w:rsid w:val="00441FEA"/>
    <w:rsid w:val="00444667"/>
    <w:rsid w:val="00557DB4"/>
    <w:rsid w:val="005915F0"/>
    <w:rsid w:val="005A5FFB"/>
    <w:rsid w:val="00700A36"/>
    <w:rsid w:val="00711269"/>
    <w:rsid w:val="007147A8"/>
    <w:rsid w:val="008D0232"/>
    <w:rsid w:val="009145D4"/>
    <w:rsid w:val="0093297C"/>
    <w:rsid w:val="00940D83"/>
    <w:rsid w:val="00993730"/>
    <w:rsid w:val="00A464F1"/>
    <w:rsid w:val="00A86CBD"/>
    <w:rsid w:val="00AB08D8"/>
    <w:rsid w:val="00B96C3D"/>
    <w:rsid w:val="00C106E1"/>
    <w:rsid w:val="00C66FAB"/>
    <w:rsid w:val="00D17AF2"/>
    <w:rsid w:val="00D86DD2"/>
    <w:rsid w:val="00D87DC8"/>
    <w:rsid w:val="00DD16A3"/>
    <w:rsid w:val="00E1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E421F"/>
  <w15:docId w15:val="{49A42012-55DE-4117-BB98-540ABC3C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BFF"/>
    <w:rPr>
      <w:sz w:val="24"/>
      <w:szCs w:val="24"/>
    </w:rPr>
  </w:style>
  <w:style w:type="paragraph" w:styleId="Heading1">
    <w:name w:val="heading 1"/>
    <w:basedOn w:val="Normal"/>
    <w:next w:val="Normal"/>
    <w:qFormat/>
    <w:rsid w:val="00382BF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2BFF"/>
    <w:pPr>
      <w:jc w:val="center"/>
    </w:pPr>
    <w:rPr>
      <w:sz w:val="44"/>
    </w:rPr>
  </w:style>
  <w:style w:type="paragraph" w:styleId="EndnoteText">
    <w:name w:val="endnote text"/>
    <w:basedOn w:val="Normal"/>
    <w:link w:val="EndnoteTextChar"/>
    <w:rsid w:val="00B96C3D"/>
    <w:rPr>
      <w:sz w:val="20"/>
      <w:szCs w:val="20"/>
    </w:rPr>
  </w:style>
  <w:style w:type="character" w:customStyle="1" w:styleId="EndnoteTextChar">
    <w:name w:val="Endnote Text Char"/>
    <w:basedOn w:val="DefaultParagraphFont"/>
    <w:link w:val="EndnoteText"/>
    <w:rsid w:val="00B96C3D"/>
  </w:style>
  <w:style w:type="character" w:styleId="EndnoteReference">
    <w:name w:val="endnote reference"/>
    <w:basedOn w:val="DefaultParagraphFont"/>
    <w:rsid w:val="00B96C3D"/>
    <w:rPr>
      <w:vertAlign w:val="superscript"/>
    </w:rPr>
  </w:style>
  <w:style w:type="character" w:styleId="Hyperlink">
    <w:name w:val="Hyperlink"/>
    <w:basedOn w:val="DefaultParagraphFont"/>
    <w:rsid w:val="00B96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B0D6-C48A-4123-A0B5-A2F2FD1C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PRESS RELEASE</vt:lpstr>
    </vt:vector>
  </TitlesOfParts>
  <Company>APPA</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creator>Karen Fuller</dc:creator>
  <cp:lastModifiedBy>Jennifer</cp:lastModifiedBy>
  <cp:revision>8</cp:revision>
  <cp:lastPrinted>2003-04-30T18:38:00Z</cp:lastPrinted>
  <dcterms:created xsi:type="dcterms:W3CDTF">2017-03-20T18:37:00Z</dcterms:created>
  <dcterms:modified xsi:type="dcterms:W3CDTF">2020-12-16T13:59:00Z</dcterms:modified>
</cp:coreProperties>
</file>